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BB" w:rsidRDefault="00A720BB" w:rsidP="00A720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0BB" w:rsidRDefault="00A720BB" w:rsidP="00A720BB">
      <w:pPr>
        <w:jc w:val="center"/>
        <w:rPr>
          <w:b/>
          <w:szCs w:val="28"/>
        </w:rPr>
      </w:pPr>
      <w:r>
        <w:rPr>
          <w:b/>
          <w:szCs w:val="28"/>
        </w:rPr>
        <w:t>АДМИНИСТРАЦИИ ИПАТОВСКОГО ГОРОДСКОГО ОКРУГА</w:t>
      </w:r>
    </w:p>
    <w:p w:rsidR="00A720BB" w:rsidRDefault="00A720BB" w:rsidP="00A720BB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A720BB" w:rsidRDefault="00A720BB" w:rsidP="00A720BB">
      <w:pPr>
        <w:spacing w:line="240" w:lineRule="exact"/>
        <w:rPr>
          <w:szCs w:val="28"/>
        </w:rPr>
      </w:pPr>
    </w:p>
    <w:p w:rsidR="00A720BB" w:rsidRDefault="00A720BB" w:rsidP="00A720BB">
      <w:pPr>
        <w:spacing w:line="240" w:lineRule="exact"/>
        <w:ind w:firstLine="0"/>
        <w:rPr>
          <w:szCs w:val="28"/>
        </w:rPr>
      </w:pPr>
    </w:p>
    <w:p w:rsidR="00A720BB" w:rsidRDefault="00A720BB" w:rsidP="00A720BB">
      <w:pPr>
        <w:spacing w:line="240" w:lineRule="exact"/>
        <w:ind w:firstLine="0"/>
        <w:rPr>
          <w:szCs w:val="28"/>
        </w:rPr>
      </w:pPr>
      <w:r>
        <w:rPr>
          <w:szCs w:val="28"/>
        </w:rPr>
        <w:t>20 марта 2019 г.                             г. Ипатово                                                № 511</w:t>
      </w: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  <w:r>
        <w:t>О внесении изменения в постановление администрации Ипатовского городского округа Ставропольского края от 23 января 2018 г. № 30 «Об общественном совете Ипатовского городского округа Ставропольского края»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708"/>
        <w:jc w:val="both"/>
      </w:pPr>
      <w:r>
        <w:t xml:space="preserve">Администрация Ипатовского городского округа Ставропольского края 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0"/>
        <w:jc w:val="both"/>
      </w:pPr>
      <w:r>
        <w:t>ПОСТАНОВЛЯЕТ: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708"/>
        <w:jc w:val="both"/>
      </w:pPr>
      <w:r>
        <w:t>1. Внести изменение в постановление администрации Ипатовского городского округа Ставропольского края от 23 января 2018 г. № 30 «Об общественном совете Ипатовского городского округа Ставропольского края», изложив пункт 3 в следующей редакции:</w:t>
      </w:r>
    </w:p>
    <w:p w:rsidR="00C818EF" w:rsidRDefault="00C818EF" w:rsidP="00C818EF">
      <w:pPr>
        <w:ind w:firstLine="708"/>
        <w:jc w:val="both"/>
      </w:pPr>
      <w:r>
        <w:t>"6. Настоящее постановление вступает в силу на следующий день после дня его официального обнародования".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708"/>
        <w:jc w:val="both"/>
      </w:pPr>
      <w:r>
        <w:t xml:space="preserve">2. Обнародовать настоящее постановление в районном муниципальном казенном учреждении культуры «Ипатовская </w:t>
      </w:r>
      <w:proofErr w:type="spellStart"/>
      <w:r>
        <w:t>межпоселенческая</w:t>
      </w:r>
      <w:proofErr w:type="spellEnd"/>
      <w:r>
        <w:t xml:space="preserve"> центральная библиотека» Ипатовского района Ставропольского края. 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708"/>
        <w:jc w:val="both"/>
      </w:pPr>
      <w:r>
        <w:t>3.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информационно-телекоммуникационной сети «Интернет».</w:t>
      </w:r>
    </w:p>
    <w:p w:rsidR="00C818EF" w:rsidRDefault="00C818EF" w:rsidP="00C818EF">
      <w:pPr>
        <w:ind w:firstLine="0"/>
        <w:jc w:val="both"/>
      </w:pPr>
    </w:p>
    <w:p w:rsidR="00C818EF" w:rsidRDefault="00C818EF" w:rsidP="00C818EF">
      <w:pPr>
        <w:ind w:firstLine="708"/>
        <w:jc w:val="both"/>
      </w:pPr>
      <w:r>
        <w:t>4. Настоящее постановление вступает в силу на следующий день после его официального обнародования и распространяется на правоотношения, возникшие с 23 января 2018 года.</w:t>
      </w: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</w:p>
    <w:p w:rsidR="00C818EF" w:rsidRDefault="00C818EF" w:rsidP="00C818EF">
      <w:pPr>
        <w:spacing w:line="240" w:lineRule="exact"/>
        <w:ind w:firstLine="0"/>
        <w:jc w:val="both"/>
      </w:pPr>
      <w:r>
        <w:t xml:space="preserve">Глава Ипатовского </w:t>
      </w:r>
    </w:p>
    <w:p w:rsidR="00C818EF" w:rsidRDefault="00C818EF" w:rsidP="00C818EF">
      <w:pPr>
        <w:spacing w:line="240" w:lineRule="exact"/>
        <w:ind w:firstLine="0"/>
        <w:jc w:val="both"/>
      </w:pPr>
      <w:r>
        <w:t xml:space="preserve">городского округа </w:t>
      </w:r>
    </w:p>
    <w:p w:rsidR="00C818EF" w:rsidRDefault="00C818EF" w:rsidP="00C818EF">
      <w:pPr>
        <w:spacing w:line="240" w:lineRule="exact"/>
        <w:ind w:firstLine="0"/>
        <w:jc w:val="both"/>
      </w:pPr>
      <w:r>
        <w:t>Ставропольского края                                                                       С.Б. Савченко</w:t>
      </w:r>
      <w:bookmarkStart w:id="0" w:name="_GoBack"/>
      <w:bookmarkEnd w:id="0"/>
    </w:p>
    <w:sectPr w:rsidR="00C818EF" w:rsidSect="00B2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8EF"/>
    <w:rsid w:val="00100AAF"/>
    <w:rsid w:val="00100D54"/>
    <w:rsid w:val="001B59E9"/>
    <w:rsid w:val="001F7650"/>
    <w:rsid w:val="00236BFE"/>
    <w:rsid w:val="00286CD6"/>
    <w:rsid w:val="00323921"/>
    <w:rsid w:val="0035165F"/>
    <w:rsid w:val="003A3450"/>
    <w:rsid w:val="003D7B37"/>
    <w:rsid w:val="003D7E0A"/>
    <w:rsid w:val="003F065F"/>
    <w:rsid w:val="00430AC1"/>
    <w:rsid w:val="00430F71"/>
    <w:rsid w:val="00476AF9"/>
    <w:rsid w:val="00532C79"/>
    <w:rsid w:val="00571769"/>
    <w:rsid w:val="005D6CEC"/>
    <w:rsid w:val="006240FF"/>
    <w:rsid w:val="00695308"/>
    <w:rsid w:val="00792CCA"/>
    <w:rsid w:val="007C4D7F"/>
    <w:rsid w:val="007D1B81"/>
    <w:rsid w:val="007D3A2B"/>
    <w:rsid w:val="008471DD"/>
    <w:rsid w:val="00855196"/>
    <w:rsid w:val="008A69D2"/>
    <w:rsid w:val="008C0A6B"/>
    <w:rsid w:val="008F2C36"/>
    <w:rsid w:val="00945BEC"/>
    <w:rsid w:val="0097464B"/>
    <w:rsid w:val="009829CD"/>
    <w:rsid w:val="00984635"/>
    <w:rsid w:val="00A6410B"/>
    <w:rsid w:val="00A66FA3"/>
    <w:rsid w:val="00A717D1"/>
    <w:rsid w:val="00A720BB"/>
    <w:rsid w:val="00AB2376"/>
    <w:rsid w:val="00AE494B"/>
    <w:rsid w:val="00B22146"/>
    <w:rsid w:val="00B41D14"/>
    <w:rsid w:val="00B521FD"/>
    <w:rsid w:val="00B56716"/>
    <w:rsid w:val="00B947D1"/>
    <w:rsid w:val="00BB688D"/>
    <w:rsid w:val="00BE3ADB"/>
    <w:rsid w:val="00C2661C"/>
    <w:rsid w:val="00C818EF"/>
    <w:rsid w:val="00CB1D62"/>
    <w:rsid w:val="00CB27AA"/>
    <w:rsid w:val="00CC32DA"/>
    <w:rsid w:val="00D804B9"/>
    <w:rsid w:val="00DB204C"/>
    <w:rsid w:val="00E32F84"/>
    <w:rsid w:val="00E517B4"/>
    <w:rsid w:val="00E5370D"/>
    <w:rsid w:val="00E76FB1"/>
    <w:rsid w:val="00F61C83"/>
    <w:rsid w:val="00FA48D5"/>
    <w:rsid w:val="00FC3F4A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AFE1-54A7-4B67-96CC-29611AD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2019-03-18T05:40:00Z</dcterms:created>
  <dcterms:modified xsi:type="dcterms:W3CDTF">2020-09-01T12:09:00Z</dcterms:modified>
</cp:coreProperties>
</file>