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60" w:rsidRDefault="000B5A9C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3760" w:rsidRPr="00D235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3760" w:rsidRPr="00D2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60" w:rsidRPr="00D235CC" w:rsidRDefault="009E3760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5CC">
        <w:rPr>
          <w:rFonts w:ascii="Times New Roman" w:hAnsi="Times New Roman" w:cs="Times New Roman"/>
          <w:sz w:val="28"/>
          <w:szCs w:val="28"/>
        </w:rPr>
        <w:t xml:space="preserve">Ипатовского городского округа </w:t>
      </w:r>
    </w:p>
    <w:p w:rsidR="000B5A9C" w:rsidRDefault="009E3760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5C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B5A9C" w:rsidRDefault="000B5A9C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3760" w:rsidRDefault="000B5A9C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Шейкиной</w:t>
      </w:r>
      <w:proofErr w:type="spellEnd"/>
      <w:r w:rsidR="009E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62" w:rsidRDefault="00914162" w:rsidP="00914162">
      <w:pPr>
        <w:pStyle w:val="2"/>
        <w:ind w:left="720"/>
        <w:jc w:val="center"/>
        <w:rPr>
          <w:b/>
        </w:rPr>
      </w:pPr>
    </w:p>
    <w:p w:rsidR="000B5A9C" w:rsidRDefault="000B5A9C" w:rsidP="00914162">
      <w:pPr>
        <w:pStyle w:val="2"/>
        <w:ind w:left="720"/>
        <w:jc w:val="center"/>
        <w:rPr>
          <w:b/>
        </w:rPr>
      </w:pPr>
    </w:p>
    <w:p w:rsidR="000B5A9C" w:rsidRPr="00F600DA" w:rsidRDefault="000B5A9C" w:rsidP="00914162">
      <w:pPr>
        <w:pStyle w:val="2"/>
        <w:ind w:left="720"/>
        <w:jc w:val="center"/>
        <w:rPr>
          <w:b/>
        </w:rPr>
      </w:pPr>
    </w:p>
    <w:p w:rsidR="00914162" w:rsidRDefault="00914162" w:rsidP="00914162">
      <w:pPr>
        <w:pStyle w:val="2"/>
        <w:jc w:val="center"/>
        <w:rPr>
          <w:b/>
        </w:rPr>
      </w:pPr>
      <w:r w:rsidRPr="00F600DA">
        <w:rPr>
          <w:b/>
        </w:rPr>
        <w:t>Пояснительная записка</w:t>
      </w:r>
    </w:p>
    <w:p w:rsidR="00914162" w:rsidRPr="00F600DA" w:rsidRDefault="00914162" w:rsidP="00914162">
      <w:pPr>
        <w:pStyle w:val="2"/>
        <w:jc w:val="center"/>
        <w:rPr>
          <w:b/>
        </w:rPr>
      </w:pPr>
    </w:p>
    <w:p w:rsidR="00914162" w:rsidRDefault="00914162" w:rsidP="00914162">
      <w:pPr>
        <w:rPr>
          <w:lang w:val="ru-RU"/>
        </w:rPr>
      </w:pPr>
      <w:r w:rsidRPr="00F600DA">
        <w:rPr>
          <w:szCs w:val="28"/>
          <w:lang w:val="ru-RU"/>
        </w:rPr>
        <w:t>к проекту постановления администрации Ипатовского городского округа Ставропольского края «</w:t>
      </w:r>
      <w:r w:rsidR="009E3760" w:rsidRPr="009E3760">
        <w:rPr>
          <w:szCs w:val="28"/>
          <w:lang w:val="ru-RU"/>
        </w:rPr>
        <w:t>О внесении изменений в муниципальную программу «Социальная поддержка граждан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21 декабря 2020 г. № 1715</w:t>
      </w:r>
      <w:r w:rsidRPr="00914162">
        <w:rPr>
          <w:szCs w:val="28"/>
          <w:lang w:val="ru-RU"/>
        </w:rPr>
        <w:t>»</w:t>
      </w:r>
    </w:p>
    <w:p w:rsidR="00914162" w:rsidRPr="00F600DA" w:rsidRDefault="00914162" w:rsidP="00914162">
      <w:pPr>
        <w:rPr>
          <w:rFonts w:cs="Times New Roman CYR"/>
          <w:szCs w:val="28"/>
          <w:lang w:val="ru-RU"/>
        </w:rPr>
      </w:pPr>
    </w:p>
    <w:p w:rsidR="00914162" w:rsidRDefault="00914162" w:rsidP="00914162">
      <w:pPr>
        <w:numPr>
          <w:ilvl w:val="0"/>
          <w:numId w:val="1"/>
        </w:numPr>
        <w:ind w:left="0" w:firstLine="567"/>
        <w:rPr>
          <w:szCs w:val="28"/>
          <w:lang w:val="ru-RU"/>
        </w:rPr>
      </w:pPr>
      <w:proofErr w:type="gramStart"/>
      <w:r w:rsidRPr="00C271FC">
        <w:rPr>
          <w:szCs w:val="28"/>
          <w:lang w:val="ru-RU"/>
        </w:rPr>
        <w:t>Проект постановления администрации Ипатовского городского округа Ставропольского края «</w:t>
      </w:r>
      <w:r w:rsidR="009E3760" w:rsidRPr="009E3760">
        <w:rPr>
          <w:szCs w:val="28"/>
          <w:lang w:val="ru-RU"/>
        </w:rPr>
        <w:t>О внесении изменений в муниципальную программу «Социальная поддержка граждан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21 декабря 2020 г. № 1715</w:t>
      </w:r>
      <w:r w:rsidRPr="00914162">
        <w:rPr>
          <w:szCs w:val="28"/>
          <w:lang w:val="ru-RU"/>
        </w:rPr>
        <w:t>»</w:t>
      </w:r>
      <w:r w:rsidRPr="00C271FC">
        <w:rPr>
          <w:lang w:val="ru-RU"/>
        </w:rPr>
        <w:t xml:space="preserve">, </w:t>
      </w:r>
      <w:r w:rsidRPr="00C271FC">
        <w:rPr>
          <w:szCs w:val="28"/>
          <w:lang w:val="ru-RU"/>
        </w:rPr>
        <w:t xml:space="preserve">подготовлен </w:t>
      </w:r>
      <w:r>
        <w:rPr>
          <w:szCs w:val="28"/>
          <w:lang w:val="ru-RU"/>
        </w:rPr>
        <w:t xml:space="preserve">управлением труда и социальной защиты населения </w:t>
      </w:r>
      <w:r w:rsidRPr="00C271FC">
        <w:rPr>
          <w:szCs w:val="28"/>
          <w:lang w:val="ru-RU"/>
        </w:rPr>
        <w:t>администрации Ипатовского городского округа Ставропольского края в соответствии с П</w:t>
      </w:r>
      <w:r w:rsidRPr="00C271FC">
        <w:rPr>
          <w:lang w:val="ru-RU"/>
        </w:rPr>
        <w:t>орядком разработки, реализации и оценки эффективности муниципальных</w:t>
      </w:r>
      <w:proofErr w:type="gramEnd"/>
      <w:r w:rsidRPr="00C271FC">
        <w:rPr>
          <w:lang w:val="ru-RU"/>
        </w:rPr>
        <w:t xml:space="preserve"> программ Ипатовского городского округа Ставропольского края, утвержденного постановлением администрации Ипатовского городского округа Ставропольского края от </w:t>
      </w:r>
      <w:r w:rsidRPr="00C271FC">
        <w:rPr>
          <w:szCs w:val="28"/>
          <w:lang w:val="ru-RU"/>
        </w:rPr>
        <w:t>26 декабря 2017 г. № 5.</w:t>
      </w:r>
    </w:p>
    <w:p w:rsidR="00914162" w:rsidRDefault="00914162" w:rsidP="00914162">
      <w:pPr>
        <w:numPr>
          <w:ilvl w:val="0"/>
          <w:numId w:val="1"/>
        </w:numPr>
        <w:ind w:left="0" w:firstLine="567"/>
        <w:rPr>
          <w:szCs w:val="28"/>
          <w:lang w:val="ru-RU"/>
        </w:rPr>
      </w:pPr>
      <w:r w:rsidRPr="001E0756">
        <w:rPr>
          <w:szCs w:val="28"/>
          <w:lang w:val="ru-RU"/>
        </w:rPr>
        <w:t xml:space="preserve">Для достижения </w:t>
      </w:r>
      <w:proofErr w:type="gramStart"/>
      <w:r w:rsidRPr="001E0756">
        <w:rPr>
          <w:szCs w:val="28"/>
          <w:lang w:val="ru-RU"/>
        </w:rPr>
        <w:t>целей, утвержденных положениями проекта определяется</w:t>
      </w:r>
      <w:proofErr w:type="gramEnd"/>
      <w:r w:rsidRPr="001E0756">
        <w:rPr>
          <w:szCs w:val="28"/>
          <w:lang w:val="ru-RU"/>
        </w:rPr>
        <w:t xml:space="preserve"> механизм координации работы  по реализации и оценки эффективности муниципальн</w:t>
      </w:r>
      <w:r>
        <w:rPr>
          <w:szCs w:val="28"/>
          <w:lang w:val="ru-RU"/>
        </w:rPr>
        <w:t>ой</w:t>
      </w:r>
      <w:r w:rsidRPr="001E0756">
        <w:rPr>
          <w:szCs w:val="28"/>
          <w:lang w:val="ru-RU"/>
        </w:rPr>
        <w:t xml:space="preserve"> программ</w:t>
      </w:r>
      <w:r>
        <w:rPr>
          <w:szCs w:val="28"/>
          <w:lang w:val="ru-RU"/>
        </w:rPr>
        <w:t>ы</w:t>
      </w:r>
      <w:r w:rsidRPr="001E0756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«</w:t>
      </w:r>
      <w:r w:rsidRPr="00914162">
        <w:rPr>
          <w:szCs w:val="28"/>
          <w:lang w:val="ru-RU"/>
        </w:rPr>
        <w:t>Социальная поддержка граждан в Ипатовском городском округе Ставропольского края</w:t>
      </w:r>
      <w:r>
        <w:rPr>
          <w:lang w:val="ru-RU"/>
        </w:rPr>
        <w:t>»</w:t>
      </w:r>
      <w:r>
        <w:rPr>
          <w:szCs w:val="28"/>
          <w:lang w:val="ru-RU"/>
        </w:rPr>
        <w:t>.</w:t>
      </w:r>
      <w:r w:rsidRPr="001E0756">
        <w:rPr>
          <w:szCs w:val="28"/>
          <w:lang w:val="ru-RU"/>
        </w:rPr>
        <w:t xml:space="preserve">  </w:t>
      </w:r>
    </w:p>
    <w:p w:rsidR="00914162" w:rsidRDefault="00914162" w:rsidP="00914162">
      <w:pPr>
        <w:numPr>
          <w:ilvl w:val="0"/>
          <w:numId w:val="1"/>
        </w:numPr>
        <w:ind w:left="0" w:firstLine="567"/>
        <w:rPr>
          <w:szCs w:val="28"/>
          <w:lang w:val="ru-RU"/>
        </w:rPr>
      </w:pPr>
      <w:proofErr w:type="gramStart"/>
      <w:r w:rsidRPr="001E0756">
        <w:rPr>
          <w:szCs w:val="28"/>
          <w:lang w:val="ru-RU"/>
        </w:rPr>
        <w:t xml:space="preserve">Проект </w:t>
      </w:r>
      <w:r w:rsidRPr="002A0942">
        <w:rPr>
          <w:szCs w:val="28"/>
          <w:lang w:val="ru-RU"/>
        </w:rPr>
        <w:t xml:space="preserve">постановления подготовлен и вносится в соответствии </w:t>
      </w:r>
      <w:r w:rsidRPr="002A0942">
        <w:rPr>
          <w:color w:val="000000"/>
          <w:szCs w:val="28"/>
          <w:lang w:val="ru-RU"/>
        </w:rPr>
        <w:t xml:space="preserve">с </w:t>
      </w:r>
      <w:r w:rsidR="002A0942" w:rsidRPr="002A0942">
        <w:rPr>
          <w:rStyle w:val="FontStyle13"/>
          <w:sz w:val="28"/>
          <w:szCs w:val="28"/>
          <w:lang w:val="ru-RU"/>
        </w:rPr>
        <w:t>Предложениями о результатах рабочей группы министерства экономического развития Ставропольского края по изучению положения дел и оказанию практической помощи органам местного самоуправления, направленных на социально-экономическое развитие данного муниципального образования, и осуществление контроля за исполнением переданных органам местного самоуправления Ипатовского городского округа Ставропольского края отдельных государственных полномочий Ставропольского края за 2019-2020 годы и 9</w:t>
      </w:r>
      <w:proofErr w:type="gramEnd"/>
      <w:r w:rsidR="002A0942" w:rsidRPr="002A0942">
        <w:rPr>
          <w:rStyle w:val="FontStyle13"/>
          <w:sz w:val="28"/>
          <w:szCs w:val="28"/>
          <w:lang w:val="ru-RU"/>
        </w:rPr>
        <w:t xml:space="preserve"> </w:t>
      </w:r>
      <w:proofErr w:type="gramStart"/>
      <w:r w:rsidR="002A0942" w:rsidRPr="002A0942">
        <w:rPr>
          <w:rStyle w:val="FontStyle13"/>
          <w:sz w:val="28"/>
          <w:szCs w:val="28"/>
          <w:lang w:val="ru-RU"/>
        </w:rPr>
        <w:t>месяцев 2021 года</w:t>
      </w:r>
      <w:r w:rsidR="002A0942">
        <w:rPr>
          <w:rStyle w:val="FontStyle13"/>
          <w:sz w:val="28"/>
          <w:szCs w:val="28"/>
          <w:lang w:val="ru-RU"/>
        </w:rPr>
        <w:t xml:space="preserve">, </w:t>
      </w:r>
      <w:r w:rsidRPr="002A0942">
        <w:rPr>
          <w:szCs w:val="28"/>
          <w:lang w:val="ru-RU"/>
        </w:rPr>
        <w:t>Бюджетным кодексом</w:t>
      </w:r>
      <w:r w:rsidRPr="001E0756">
        <w:rPr>
          <w:szCs w:val="28"/>
          <w:lang w:val="ru-RU"/>
        </w:rPr>
        <w:t xml:space="preserve"> Российской </w:t>
      </w:r>
      <w:r w:rsidRPr="009E3760">
        <w:rPr>
          <w:szCs w:val="28"/>
          <w:lang w:val="ru-RU"/>
        </w:rPr>
        <w:t xml:space="preserve">Федерации, </w:t>
      </w:r>
      <w:r w:rsidRPr="00AF2F59">
        <w:rPr>
          <w:szCs w:val="28"/>
          <w:lang w:val="ru-RU"/>
        </w:rPr>
        <w:t>руководствуясь Уставом Ипатовского городского округа Ставропольского края</w:t>
      </w:r>
      <w:r w:rsidR="009E3760" w:rsidRPr="00AF2F59">
        <w:rPr>
          <w:szCs w:val="28"/>
          <w:lang w:val="ru-RU"/>
        </w:rPr>
        <w:t xml:space="preserve">, </w:t>
      </w:r>
      <w:r w:rsidR="009E3760" w:rsidRPr="00AF2F59">
        <w:rPr>
          <w:rStyle w:val="FontStyle13"/>
          <w:sz w:val="28"/>
          <w:szCs w:val="28"/>
          <w:lang w:val="ru-RU"/>
        </w:rPr>
        <w:t xml:space="preserve">решением Думы </w:t>
      </w:r>
      <w:r w:rsidR="009E3760" w:rsidRPr="00AF2F59">
        <w:rPr>
          <w:szCs w:val="28"/>
          <w:lang w:val="ru-RU"/>
        </w:rPr>
        <w:t>Ипатовского городского округа Ставропольского края</w:t>
      </w:r>
      <w:r w:rsidR="009E3760" w:rsidRPr="00AF2F59">
        <w:rPr>
          <w:rStyle w:val="FontStyle13"/>
          <w:sz w:val="28"/>
          <w:szCs w:val="28"/>
          <w:lang w:val="ru-RU"/>
        </w:rPr>
        <w:t xml:space="preserve">  от</w:t>
      </w:r>
      <w:r w:rsidR="00AF2F59" w:rsidRPr="00AF2F59">
        <w:rPr>
          <w:rStyle w:val="FontStyle13"/>
          <w:sz w:val="28"/>
          <w:szCs w:val="28"/>
          <w:lang w:val="ru-RU"/>
        </w:rPr>
        <w:t xml:space="preserve"> 2</w:t>
      </w:r>
      <w:r w:rsidR="00BE716A">
        <w:rPr>
          <w:rStyle w:val="FontStyle13"/>
          <w:sz w:val="28"/>
          <w:szCs w:val="28"/>
          <w:lang w:val="ru-RU"/>
        </w:rPr>
        <w:t>2 декабря</w:t>
      </w:r>
      <w:r w:rsidR="00AF2F59" w:rsidRPr="00AF2F59">
        <w:rPr>
          <w:rStyle w:val="FontStyle13"/>
          <w:sz w:val="28"/>
          <w:szCs w:val="28"/>
          <w:lang w:val="ru-RU"/>
        </w:rPr>
        <w:t xml:space="preserve"> 2021 г. № 1</w:t>
      </w:r>
      <w:r w:rsidR="00BE716A">
        <w:rPr>
          <w:rStyle w:val="FontStyle13"/>
          <w:sz w:val="28"/>
          <w:szCs w:val="28"/>
          <w:lang w:val="ru-RU"/>
        </w:rPr>
        <w:t>9</w:t>
      </w:r>
      <w:r w:rsidR="00AF2F59" w:rsidRPr="00AF2F59">
        <w:rPr>
          <w:rStyle w:val="FontStyle13"/>
          <w:sz w:val="28"/>
          <w:szCs w:val="28"/>
          <w:lang w:val="ru-RU"/>
        </w:rPr>
        <w:t>8 «</w:t>
      </w:r>
      <w:r w:rsidR="00AF2F59" w:rsidRPr="00AF2F59">
        <w:rPr>
          <w:szCs w:val="28"/>
          <w:lang w:val="ru-RU"/>
        </w:rPr>
        <w:t xml:space="preserve">О внесении изменений в решение Думы Ипатовского городского округа Ставропольского края от 15 декабря </w:t>
      </w:r>
      <w:smartTag w:uri="urn:schemas-microsoft-com:office:smarttags" w:element="metricconverter">
        <w:smartTagPr>
          <w:attr w:name="ProductID" w:val="2020 г"/>
        </w:smartTagPr>
        <w:r w:rsidR="00AF2F59" w:rsidRPr="00AF2F59">
          <w:rPr>
            <w:szCs w:val="28"/>
            <w:lang w:val="ru-RU"/>
          </w:rPr>
          <w:t>2020 г</w:t>
        </w:r>
      </w:smartTag>
      <w:r w:rsidR="00AF2F59" w:rsidRPr="00AF2F59">
        <w:rPr>
          <w:szCs w:val="28"/>
          <w:lang w:val="ru-RU"/>
        </w:rPr>
        <w:t>. № 150 «О бюджете Ипатовского городского округа Ставропольского края на 2021 год и на плановый период 2022 и</w:t>
      </w:r>
      <w:proofErr w:type="gramEnd"/>
      <w:r w:rsidR="00AF2F59" w:rsidRPr="00AF2F59">
        <w:rPr>
          <w:szCs w:val="28"/>
          <w:lang w:val="ru-RU"/>
        </w:rPr>
        <w:t xml:space="preserve"> 2023 годов»</w:t>
      </w:r>
      <w:r w:rsidRPr="00AF2F59">
        <w:rPr>
          <w:szCs w:val="28"/>
          <w:lang w:val="ru-RU"/>
        </w:rPr>
        <w:t>. Реализация проекта постановления не потребует принятия</w:t>
      </w:r>
      <w:r>
        <w:rPr>
          <w:szCs w:val="28"/>
          <w:lang w:val="ru-RU"/>
        </w:rPr>
        <w:t xml:space="preserve"> правовых актов, необходимых для достижения действий их норм.</w:t>
      </w:r>
    </w:p>
    <w:p w:rsidR="00914162" w:rsidRDefault="00914162" w:rsidP="0091416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требованиям постановления </w:t>
      </w:r>
      <w:r w:rsidRPr="001E0756">
        <w:rPr>
          <w:rFonts w:ascii="Times New Roman" w:hAnsi="Times New Roman" w:cs="Times New Roman"/>
          <w:sz w:val="28"/>
          <w:szCs w:val="28"/>
        </w:rPr>
        <w:lastRenderedPageBreak/>
        <w:t>Правительства Ставропольского края от 20 апреля 2011 г. № 134-п «Об утверждении порядка разработки, реализации и оценки эффективности государственных программ Ставропольского края».</w:t>
      </w:r>
    </w:p>
    <w:p w:rsidR="00914162" w:rsidRDefault="00914162" w:rsidP="0091416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>В данном проекте отсутствуют внутренние противоречия и пробелы в правовом регулировании общественных отношений.</w:t>
      </w:r>
    </w:p>
    <w:p w:rsidR="00914162" w:rsidRDefault="00914162" w:rsidP="0091416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E0756">
        <w:rPr>
          <w:rFonts w:ascii="Times New Roman" w:hAnsi="Times New Roman" w:cs="Times New Roman"/>
          <w:sz w:val="28"/>
          <w:szCs w:val="28"/>
        </w:rPr>
        <w:t>постановления подготовлен с соблюдением юридико-технических требований к оформлению законопроектов, утвержденных распоряжением Губернатора Ставропольского края от 24 августа 2006 г. № 683-р.</w:t>
      </w:r>
    </w:p>
    <w:p w:rsidR="00914162" w:rsidRPr="00D51371" w:rsidRDefault="00914162" w:rsidP="0091416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 xml:space="preserve">7. В проекте постановления отсутствуют положения, которые могут вызвать коррупционные действия и решения субъектов </w:t>
      </w:r>
      <w:proofErr w:type="spellStart"/>
      <w:r w:rsidRPr="001E075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E0756">
        <w:rPr>
          <w:rFonts w:ascii="Times New Roman" w:hAnsi="Times New Roman" w:cs="Times New Roman"/>
          <w:sz w:val="28"/>
          <w:szCs w:val="28"/>
        </w:rPr>
        <w:t>.</w:t>
      </w:r>
    </w:p>
    <w:p w:rsidR="00914162" w:rsidRPr="00F600DA" w:rsidRDefault="00914162" w:rsidP="00914162">
      <w:pPr>
        <w:widowControl w:val="0"/>
        <w:autoSpaceDE w:val="0"/>
        <w:autoSpaceDN w:val="0"/>
        <w:adjustRightInd w:val="0"/>
        <w:rPr>
          <w:bCs/>
          <w:szCs w:val="28"/>
          <w:highlight w:val="yellow"/>
          <w:lang w:val="ru-RU"/>
        </w:rPr>
      </w:pPr>
    </w:p>
    <w:p w:rsidR="00914162" w:rsidRPr="00F600DA" w:rsidRDefault="00914162" w:rsidP="00914162">
      <w:pPr>
        <w:rPr>
          <w:highlight w:val="yellow"/>
          <w:lang w:val="ru-RU"/>
        </w:rPr>
      </w:pP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Начальник управления труда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и социальной защиты населения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администрации Ипатовского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городского округа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 xml:space="preserve">Ставропольского края                                                  О.В. </w:t>
      </w:r>
      <w:proofErr w:type="spellStart"/>
      <w:r w:rsidRPr="00914162">
        <w:rPr>
          <w:szCs w:val="28"/>
          <w:lang w:val="ru-RU"/>
        </w:rPr>
        <w:t>Вильгоцкая</w:t>
      </w:r>
      <w:proofErr w:type="spellEnd"/>
    </w:p>
    <w:p w:rsidR="00914162" w:rsidRPr="00F600DA" w:rsidRDefault="00914162" w:rsidP="00914162">
      <w:pPr>
        <w:rPr>
          <w:highlight w:val="yellow"/>
          <w:lang w:val="ru-RU"/>
        </w:rPr>
      </w:pPr>
    </w:p>
    <w:sectPr w:rsidR="00914162" w:rsidRPr="00F600DA" w:rsidSect="009141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673"/>
    <w:multiLevelType w:val="hybridMultilevel"/>
    <w:tmpl w:val="EF4CF5A8"/>
    <w:lvl w:ilvl="0" w:tplc="F7900DE2">
      <w:start w:val="1"/>
      <w:numFmt w:val="decimal"/>
      <w:lvlText w:val="%1."/>
      <w:lvlJc w:val="left"/>
      <w:pPr>
        <w:ind w:left="19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62"/>
    <w:rsid w:val="000B5A9C"/>
    <w:rsid w:val="000E736C"/>
    <w:rsid w:val="00121239"/>
    <w:rsid w:val="00135FEF"/>
    <w:rsid w:val="002A0942"/>
    <w:rsid w:val="008F450E"/>
    <w:rsid w:val="00914162"/>
    <w:rsid w:val="009E3760"/>
    <w:rsid w:val="00AF2F59"/>
    <w:rsid w:val="00BE716A"/>
    <w:rsid w:val="00CE0F62"/>
    <w:rsid w:val="00D638FE"/>
    <w:rsid w:val="00DF5FEC"/>
    <w:rsid w:val="00F8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62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14162"/>
    <w:pPr>
      <w:jc w:val="left"/>
    </w:pPr>
    <w:rPr>
      <w:rFonts w:eastAsia="Times New Roman"/>
      <w:szCs w:val="28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9141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14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4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9E376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2021-10-26T07:44:00Z</dcterms:created>
  <dcterms:modified xsi:type="dcterms:W3CDTF">2021-12-24T08:41:00Z</dcterms:modified>
</cp:coreProperties>
</file>