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BA2" w:rsidRDefault="00441BA2" w:rsidP="00441BA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41BA2" w:rsidRDefault="00441BA2" w:rsidP="00441B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41BA2" w:rsidRDefault="00441BA2" w:rsidP="00441B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41BA2" w:rsidRDefault="00441BA2" w:rsidP="00441BA2">
      <w:pPr>
        <w:rPr>
          <w:rFonts w:ascii="Times New Roman" w:hAnsi="Times New Roman" w:cs="Times New Roman"/>
          <w:sz w:val="28"/>
          <w:szCs w:val="28"/>
        </w:rPr>
      </w:pPr>
    </w:p>
    <w:p w:rsidR="00441BA2" w:rsidRDefault="00441BA2" w:rsidP="00441BA2">
      <w:pPr>
        <w:rPr>
          <w:rFonts w:ascii="Times New Roman" w:hAnsi="Times New Roman" w:cs="Times New Roman"/>
          <w:sz w:val="28"/>
          <w:szCs w:val="28"/>
        </w:rPr>
      </w:pPr>
    </w:p>
    <w:p w:rsidR="00441BA2" w:rsidRDefault="00441BA2" w:rsidP="00441BA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марта 2021 г.                              г. Ипатово                                               № 224</w:t>
      </w:r>
    </w:p>
    <w:p w:rsidR="00441BA2" w:rsidRDefault="00441BA2" w:rsidP="00441BA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1BA2" w:rsidRDefault="00441BA2" w:rsidP="00441BA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Об утверждении порядка проведения антикоррупционного мониторинга применения муниципальных правовых актов администрации Ипатовского городского округа Ставропольского края</w:t>
      </w:r>
    </w:p>
    <w:p w:rsid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г. № 273-ФЗ «О противодействии коррупции», Законом Ставропольского края от 04 мая 2009 г. № 25-кз «О противодействии коррупции в Ставропольском крае», администрация Ипатовского городского округа Ставропольского края </w:t>
      </w: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1. Утвердить прилагаемый Порядок проведения антикоррупционного мониторинга применения муниципальных правовых актов администрации Ипатовского городского округа Ставропольского края.</w:t>
      </w: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02241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2241E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02241E" w:rsidRPr="0002241E" w:rsidRDefault="0002241E" w:rsidP="0002241E">
      <w:pPr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241E" w:rsidRP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2241E" w:rsidRP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02241E" w:rsidRPr="0002241E" w:rsidRDefault="0002241E" w:rsidP="000224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2241E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02241E">
        <w:rPr>
          <w:rFonts w:ascii="Times New Roman" w:hAnsi="Times New Roman" w:cs="Times New Roman"/>
          <w:sz w:val="28"/>
          <w:szCs w:val="28"/>
        </w:rPr>
        <w:t xml:space="preserve">       В.Н. Шейкина</w:t>
      </w:r>
      <w:bookmarkStart w:id="0" w:name="_GoBack"/>
      <w:bookmarkEnd w:id="0"/>
    </w:p>
    <w:sectPr w:rsidR="0002241E" w:rsidRPr="0002241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241E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48F9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D0601"/>
    <w:rsid w:val="003E345B"/>
    <w:rsid w:val="004001EB"/>
    <w:rsid w:val="00403667"/>
    <w:rsid w:val="00414D0B"/>
    <w:rsid w:val="00440559"/>
    <w:rsid w:val="00440D05"/>
    <w:rsid w:val="00441BA2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21019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930AE"/>
    <w:rsid w:val="006A5D4A"/>
    <w:rsid w:val="006A65EF"/>
    <w:rsid w:val="006B227E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49A5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FDE88-D5BA-47E0-BB85-8451348A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F9770-D1D8-4C15-A930-AA919FA3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2021-03-03T07:32:00Z</cp:lastPrinted>
  <dcterms:created xsi:type="dcterms:W3CDTF">2021-03-02T07:58:00Z</dcterms:created>
  <dcterms:modified xsi:type="dcterms:W3CDTF">2021-03-05T05:54:00Z</dcterms:modified>
</cp:coreProperties>
</file>