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DBD" w:rsidRDefault="00730DBD" w:rsidP="000F479C">
      <w:pPr>
        <w:widowControl w:val="0"/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178"/>
        <w:tblW w:w="0" w:type="auto"/>
        <w:tblLook w:val="0000" w:firstRow="0" w:lastRow="0" w:firstColumn="0" w:lastColumn="0" w:noHBand="0" w:noVBand="0"/>
      </w:tblPr>
      <w:tblGrid>
        <w:gridCol w:w="4110"/>
      </w:tblGrid>
      <w:tr w:rsidR="003B48A3" w:rsidTr="00607833">
        <w:trPr>
          <w:trHeight w:val="1830"/>
        </w:trPr>
        <w:tc>
          <w:tcPr>
            <w:tcW w:w="4110" w:type="dxa"/>
          </w:tcPr>
          <w:p w:rsidR="007B2D2F" w:rsidRPr="007B2D2F" w:rsidRDefault="007B2D2F" w:rsidP="007B2D2F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2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F4E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  <w:p w:rsidR="007B2D2F" w:rsidRPr="007B2D2F" w:rsidRDefault="007B2D2F" w:rsidP="007B2D2F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2F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современной городской среды»</w:t>
            </w:r>
            <w:r w:rsidRPr="007B2D2F">
              <w:rPr>
                <w:rFonts w:ascii="Times New Roman" w:hAnsi="Times New Roman" w:cs="Times New Roman"/>
                <w:sz w:val="24"/>
                <w:szCs w:val="24"/>
              </w:rPr>
              <w:t xml:space="preserve"> 2018- 2024 годы </w:t>
            </w:r>
          </w:p>
          <w:p w:rsidR="007B2D2F" w:rsidRPr="007B2D2F" w:rsidRDefault="007B2D2F" w:rsidP="007B2D2F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2F">
              <w:rPr>
                <w:rFonts w:ascii="Times New Roman" w:hAnsi="Times New Roman" w:cs="Times New Roman"/>
                <w:sz w:val="24"/>
                <w:szCs w:val="24"/>
              </w:rPr>
              <w:t>«Утвержден постановлением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Ипатовского городского округа </w:t>
            </w:r>
            <w:r w:rsidRPr="007B2D2F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</w:p>
          <w:p w:rsidR="003B48A3" w:rsidRDefault="007B2D2F" w:rsidP="007B2D2F">
            <w:pPr>
              <w:widowControl w:val="0"/>
              <w:tabs>
                <w:tab w:val="left" w:pos="8647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2F">
              <w:rPr>
                <w:rFonts w:ascii="Times New Roman" w:hAnsi="Times New Roman" w:cs="Times New Roman"/>
                <w:sz w:val="24"/>
                <w:szCs w:val="24"/>
              </w:rPr>
              <w:t>от _____ 2021 года №___</w:t>
            </w:r>
          </w:p>
        </w:tc>
      </w:tr>
    </w:tbl>
    <w:p w:rsidR="002641C4" w:rsidRPr="00785775" w:rsidRDefault="002641C4" w:rsidP="005C5753">
      <w:pPr>
        <w:tabs>
          <w:tab w:val="left" w:pos="864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3831F9" w:rsidRDefault="003831F9" w:rsidP="003831F9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1" w:name="P533"/>
      <w:bookmarkEnd w:id="1"/>
    </w:p>
    <w:p w:rsidR="003B48A3" w:rsidRDefault="003B48A3" w:rsidP="003831F9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</w:p>
    <w:p w:rsidR="003B48A3" w:rsidRDefault="003B48A3" w:rsidP="003831F9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</w:p>
    <w:p w:rsidR="003B48A3" w:rsidRDefault="003B48A3" w:rsidP="003831F9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</w:p>
    <w:p w:rsidR="007B2D2F" w:rsidRDefault="00607833" w:rsidP="00607833">
      <w:pPr>
        <w:pStyle w:val="Bodytext30"/>
        <w:shd w:val="clear" w:color="auto" w:fill="auto"/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7B2D2F" w:rsidRDefault="007B2D2F" w:rsidP="00607833">
      <w:pPr>
        <w:pStyle w:val="Bodytext30"/>
        <w:shd w:val="clear" w:color="auto" w:fill="auto"/>
        <w:spacing w:line="240" w:lineRule="auto"/>
        <w:ind w:left="40"/>
        <w:rPr>
          <w:sz w:val="28"/>
          <w:szCs w:val="28"/>
        </w:rPr>
      </w:pPr>
    </w:p>
    <w:p w:rsidR="007B2D2F" w:rsidRDefault="007B2D2F" w:rsidP="007B2D2F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</w:p>
    <w:p w:rsidR="003831F9" w:rsidRDefault="00295AF5" w:rsidP="007B2D2F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3831F9" w:rsidRPr="00CB6C87" w:rsidRDefault="005C5753" w:rsidP="003831F9">
      <w:pPr>
        <w:pStyle w:val="Bodytext30"/>
        <w:shd w:val="clear" w:color="auto" w:fill="auto"/>
        <w:spacing w:line="240" w:lineRule="auto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95AF5">
        <w:rPr>
          <w:sz w:val="28"/>
          <w:szCs w:val="28"/>
        </w:rPr>
        <w:t xml:space="preserve">сновных мероприятий подпрограмм </w:t>
      </w:r>
      <w:r w:rsidR="003831F9" w:rsidRPr="00CB6C87">
        <w:rPr>
          <w:sz w:val="28"/>
          <w:szCs w:val="28"/>
        </w:rPr>
        <w:t>муниципальной программы Ипатовского городского округа Ставропольского края «Формирова</w:t>
      </w:r>
      <w:r w:rsidR="005807A9">
        <w:rPr>
          <w:sz w:val="28"/>
          <w:szCs w:val="28"/>
        </w:rPr>
        <w:t>ние современной городской среды</w:t>
      </w:r>
      <w:r w:rsidR="003831F9" w:rsidRPr="00CB6C87">
        <w:rPr>
          <w:sz w:val="28"/>
          <w:szCs w:val="28"/>
        </w:rPr>
        <w:t xml:space="preserve"> на 2018-2024 годы</w:t>
      </w:r>
      <w:r w:rsidR="005807A9">
        <w:rPr>
          <w:sz w:val="28"/>
          <w:szCs w:val="28"/>
        </w:rPr>
        <w:t>»</w:t>
      </w:r>
    </w:p>
    <w:p w:rsidR="003831F9" w:rsidRPr="00CB6C87" w:rsidRDefault="003831F9" w:rsidP="003831F9">
      <w:pPr>
        <w:pStyle w:val="Bodytext30"/>
        <w:shd w:val="clear" w:color="auto" w:fill="auto"/>
        <w:ind w:left="40"/>
        <w:jc w:val="center"/>
        <w:rPr>
          <w:rFonts w:cs="Microsoft Sans Serif"/>
          <w:sz w:val="24"/>
          <w:szCs w:val="24"/>
        </w:rPr>
      </w:pPr>
    </w:p>
    <w:tbl>
      <w:tblPr>
        <w:tblW w:w="14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2365"/>
        <w:gridCol w:w="2372"/>
        <w:gridCol w:w="1884"/>
        <w:gridCol w:w="6"/>
        <w:gridCol w:w="1378"/>
        <w:gridCol w:w="1384"/>
        <w:gridCol w:w="4641"/>
      </w:tblGrid>
      <w:tr w:rsidR="00137422" w:rsidRPr="00CB6C87" w:rsidTr="00E6429F">
        <w:trPr>
          <w:trHeight w:val="810"/>
          <w:jc w:val="center"/>
        </w:trPr>
        <w:tc>
          <w:tcPr>
            <w:tcW w:w="577" w:type="dxa"/>
            <w:vMerge w:val="restart"/>
          </w:tcPr>
          <w:p w:rsidR="00137422" w:rsidRPr="00675B80" w:rsidRDefault="00137422" w:rsidP="00B23BAE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№</w:t>
            </w:r>
          </w:p>
          <w:p w:rsidR="00137422" w:rsidRPr="00675B80" w:rsidRDefault="00137422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365" w:type="dxa"/>
            <w:vMerge w:val="restart"/>
          </w:tcPr>
          <w:p w:rsidR="00137422" w:rsidRPr="00675B80" w:rsidRDefault="00137422" w:rsidP="00295AF5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 П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рограммы,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основного 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 xml:space="preserve">мероприятия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под</w:t>
            </w: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программы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Программы</w:t>
            </w:r>
          </w:p>
        </w:tc>
        <w:tc>
          <w:tcPr>
            <w:tcW w:w="2372" w:type="dxa"/>
            <w:vMerge w:val="restart"/>
          </w:tcPr>
          <w:p w:rsidR="00137422" w:rsidRPr="00675B80" w:rsidRDefault="007A490A" w:rsidP="00FD7B75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A490A">
              <w:rPr>
                <w:rFonts w:eastAsia="Times New Roman"/>
                <w:sz w:val="24"/>
                <w:szCs w:val="24"/>
                <w:lang w:eastAsia="en-US"/>
              </w:rPr>
              <w:t>Тип основного мероприятия</w:t>
            </w:r>
          </w:p>
        </w:tc>
        <w:tc>
          <w:tcPr>
            <w:tcW w:w="1884" w:type="dxa"/>
            <w:vMerge w:val="restart"/>
          </w:tcPr>
          <w:p w:rsidR="00137422" w:rsidRPr="00675B80" w:rsidRDefault="007A490A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A490A">
              <w:rPr>
                <w:rFonts w:eastAsia="Times New Roman"/>
                <w:sz w:val="24"/>
                <w:szCs w:val="24"/>
                <w:lang w:eastAsia="en-US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768" w:type="dxa"/>
            <w:gridSpan w:val="3"/>
          </w:tcPr>
          <w:p w:rsidR="00137422" w:rsidRPr="00675B80" w:rsidRDefault="00137422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4641" w:type="dxa"/>
            <w:vMerge w:val="restart"/>
          </w:tcPr>
          <w:p w:rsidR="00137422" w:rsidRPr="00675B80" w:rsidRDefault="007A490A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A490A">
              <w:rPr>
                <w:rFonts w:eastAsia="Times New Roman"/>
                <w:sz w:val="24"/>
                <w:szCs w:val="24"/>
                <w:lang w:eastAsia="en-US"/>
              </w:rPr>
              <w:t>Связь с индикаторами достижения целей Программы и показателями решения задач подпрограммы</w:t>
            </w:r>
          </w:p>
        </w:tc>
      </w:tr>
      <w:tr w:rsidR="00137422" w:rsidRPr="00CB6C87" w:rsidTr="00E6429F">
        <w:trPr>
          <w:trHeight w:val="1080"/>
          <w:jc w:val="center"/>
        </w:trPr>
        <w:tc>
          <w:tcPr>
            <w:tcW w:w="577" w:type="dxa"/>
            <w:vMerge/>
          </w:tcPr>
          <w:p w:rsidR="00137422" w:rsidRPr="00675B80" w:rsidRDefault="00137422" w:rsidP="00B23BAE">
            <w:pPr>
              <w:pStyle w:val="Bodytext30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365" w:type="dxa"/>
            <w:vMerge/>
          </w:tcPr>
          <w:p w:rsidR="00137422" w:rsidRPr="00675B80" w:rsidRDefault="00137422" w:rsidP="00295AF5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372" w:type="dxa"/>
            <w:vMerge/>
          </w:tcPr>
          <w:p w:rsidR="00137422" w:rsidRDefault="00137422" w:rsidP="00FD7B75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84" w:type="dxa"/>
            <w:vMerge/>
          </w:tcPr>
          <w:p w:rsidR="00137422" w:rsidRDefault="00137422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gridSpan w:val="2"/>
          </w:tcPr>
          <w:p w:rsidR="00137422" w:rsidRPr="00675B80" w:rsidRDefault="00137422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начала реализации</w:t>
            </w:r>
          </w:p>
        </w:tc>
        <w:tc>
          <w:tcPr>
            <w:tcW w:w="1384" w:type="dxa"/>
          </w:tcPr>
          <w:p w:rsidR="00137422" w:rsidRPr="00675B80" w:rsidRDefault="00137422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4641" w:type="dxa"/>
            <w:vMerge/>
          </w:tcPr>
          <w:p w:rsidR="00137422" w:rsidRPr="00675B80" w:rsidRDefault="00137422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3708B" w:rsidRPr="00CB6C87" w:rsidTr="008D5571">
        <w:trPr>
          <w:trHeight w:val="225"/>
          <w:jc w:val="center"/>
        </w:trPr>
        <w:tc>
          <w:tcPr>
            <w:tcW w:w="577" w:type="dxa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65" w:type="dxa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72" w:type="dxa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gridSpan w:val="2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8" w:type="dxa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4" w:type="dxa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41" w:type="dxa"/>
          </w:tcPr>
          <w:p w:rsidR="0073708B" w:rsidRPr="00675B80" w:rsidRDefault="0073708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75B80">
              <w:rPr>
                <w:rFonts w:eastAsia="Times New Roman"/>
                <w:sz w:val="24"/>
                <w:szCs w:val="24"/>
                <w:lang w:eastAsia="en-US"/>
              </w:rPr>
              <w:t>7</w:t>
            </w:r>
          </w:p>
        </w:tc>
      </w:tr>
      <w:tr w:rsidR="0073708B" w:rsidRPr="00CB6C87" w:rsidTr="00055F71">
        <w:trPr>
          <w:trHeight w:val="225"/>
          <w:jc w:val="center"/>
        </w:trPr>
        <w:tc>
          <w:tcPr>
            <w:tcW w:w="14607" w:type="dxa"/>
            <w:gridSpan w:val="8"/>
          </w:tcPr>
          <w:p w:rsidR="0073708B" w:rsidRPr="00675B80" w:rsidRDefault="00043374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Цель 1 Программы. Повышение качества и комфорта современной городской среды на территории Ипатовского городского округа Ставропольского края</w:t>
            </w:r>
          </w:p>
        </w:tc>
      </w:tr>
      <w:tr w:rsidR="00043374" w:rsidRPr="00CB6C87" w:rsidTr="00C3335D">
        <w:trPr>
          <w:trHeight w:val="225"/>
          <w:jc w:val="center"/>
        </w:trPr>
        <w:tc>
          <w:tcPr>
            <w:tcW w:w="14607" w:type="dxa"/>
            <w:gridSpan w:val="8"/>
          </w:tcPr>
          <w:p w:rsidR="00043374" w:rsidRPr="00675B80" w:rsidRDefault="00043374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 1. «Современная городская среда»</w:t>
            </w:r>
          </w:p>
        </w:tc>
      </w:tr>
      <w:tr w:rsidR="00043374" w:rsidRPr="00CB6C87" w:rsidTr="00C3335D">
        <w:trPr>
          <w:trHeight w:val="225"/>
          <w:jc w:val="center"/>
        </w:trPr>
        <w:tc>
          <w:tcPr>
            <w:tcW w:w="14607" w:type="dxa"/>
            <w:gridSpan w:val="8"/>
          </w:tcPr>
          <w:p w:rsidR="00043374" w:rsidRDefault="00043374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Задача 1 Подпрограммы 1. Обеспечение формирования единого облика Ипатовского городского округа</w:t>
            </w:r>
          </w:p>
        </w:tc>
      </w:tr>
      <w:tr w:rsidR="00972E1B" w:rsidRPr="00CB6C87" w:rsidTr="001C1DB7">
        <w:trPr>
          <w:trHeight w:val="225"/>
          <w:jc w:val="center"/>
        </w:trPr>
        <w:tc>
          <w:tcPr>
            <w:tcW w:w="577" w:type="dxa"/>
          </w:tcPr>
          <w:p w:rsidR="00972E1B" w:rsidRPr="00675B80" w:rsidRDefault="00972E1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65" w:type="dxa"/>
          </w:tcPr>
          <w:p w:rsidR="00972E1B" w:rsidRPr="00675B80" w:rsidRDefault="00972E1B" w:rsidP="007C189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2372" w:type="dxa"/>
          </w:tcPr>
          <w:p w:rsidR="00972E1B" w:rsidRDefault="00972E1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A490A">
              <w:rPr>
                <w:rFonts w:eastAsia="Times New Roman"/>
                <w:sz w:val="24"/>
                <w:szCs w:val="24"/>
                <w:lang w:eastAsia="en-US"/>
              </w:rPr>
              <w:t>выполнение функций (услуг) отделами администрации Ипатовского городского округа 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  <w:p w:rsidR="00972E1B" w:rsidRPr="00675B80" w:rsidRDefault="00972E1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A490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Осуществление мероприятий участниками реализации подпрограммы</w:t>
            </w:r>
          </w:p>
        </w:tc>
        <w:tc>
          <w:tcPr>
            <w:tcW w:w="1890" w:type="dxa"/>
            <w:gridSpan w:val="2"/>
          </w:tcPr>
          <w:p w:rsidR="00972E1B" w:rsidRDefault="00972E1B" w:rsidP="007A490A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7A490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Ответственный исполнитель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–</w:t>
            </w:r>
            <w:r w:rsidRPr="007A490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управление по работе с территориями</w:t>
            </w:r>
            <w:r w:rsidRPr="007A490A">
              <w:rPr>
                <w:rFonts w:eastAsia="Times New Roman"/>
                <w:sz w:val="24"/>
                <w:szCs w:val="24"/>
                <w:lang w:eastAsia="en-US"/>
              </w:rPr>
              <w:t xml:space="preserve"> администрации Ипатовского городского округа Ставропольского края </w:t>
            </w:r>
          </w:p>
          <w:p w:rsidR="00972E1B" w:rsidRPr="00675B80" w:rsidRDefault="00972E1B" w:rsidP="00972E1B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972E1B">
              <w:rPr>
                <w:rFonts w:eastAsia="Times New Roman"/>
                <w:sz w:val="24"/>
                <w:szCs w:val="24"/>
                <w:lang w:eastAsia="en-US"/>
              </w:rPr>
              <w:t xml:space="preserve">Участники подпрограммы-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физические лица, юридические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лица</w:t>
            </w:r>
          </w:p>
        </w:tc>
        <w:tc>
          <w:tcPr>
            <w:tcW w:w="1378" w:type="dxa"/>
          </w:tcPr>
          <w:p w:rsidR="00972E1B" w:rsidRPr="00675B80" w:rsidRDefault="00972E1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2018</w:t>
            </w:r>
          </w:p>
        </w:tc>
        <w:tc>
          <w:tcPr>
            <w:tcW w:w="1384" w:type="dxa"/>
          </w:tcPr>
          <w:p w:rsidR="00972E1B" w:rsidRPr="00675B80" w:rsidRDefault="00972E1B" w:rsidP="00B23BAE">
            <w:pPr>
              <w:pStyle w:val="Bodytext30"/>
              <w:shd w:val="clear" w:color="auto" w:fill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641" w:type="dxa"/>
          </w:tcPr>
          <w:p w:rsidR="002851E6" w:rsidRDefault="00972E1B" w:rsidP="00972E1B">
            <w:pPr>
              <w:pStyle w:val="Bodytext30"/>
              <w:shd w:val="clear" w:color="auto" w:fill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972E1B">
              <w:rPr>
                <w:rFonts w:eastAsia="Times New Roman"/>
                <w:sz w:val="24"/>
                <w:szCs w:val="24"/>
                <w:lang w:eastAsia="en-US"/>
              </w:rPr>
              <w:t>Доля граждан, принявших участие в решении вопросов развития городской среды от общего количества гражда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 в возрасте от 14 лет, проживающих в Ипатовском город</w:t>
            </w:r>
            <w:r w:rsidRPr="00972E1B">
              <w:rPr>
                <w:rFonts w:eastAsia="Times New Roman"/>
                <w:sz w:val="24"/>
                <w:szCs w:val="24"/>
                <w:lang w:eastAsia="en-US"/>
              </w:rPr>
              <w:t>ском округе Ставропольского края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; </w:t>
            </w:r>
          </w:p>
          <w:p w:rsidR="002851E6" w:rsidRDefault="002851E6" w:rsidP="00972E1B">
            <w:pPr>
              <w:pStyle w:val="Bodytext30"/>
              <w:shd w:val="clear" w:color="auto" w:fill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2851E6" w:rsidRDefault="00972E1B" w:rsidP="00972E1B">
            <w:pPr>
              <w:pStyle w:val="Bodytext30"/>
              <w:shd w:val="clear" w:color="auto" w:fill="auto"/>
              <w:jc w:val="both"/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</w:t>
            </w:r>
            <w:r w:rsidRPr="00972E1B">
              <w:rPr>
                <w:rFonts w:eastAsia="Times New Roman"/>
                <w:sz w:val="24"/>
                <w:szCs w:val="24"/>
                <w:lang w:eastAsia="en-US"/>
              </w:rPr>
              <w:t>оля благоустроенных об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щественных территорий от общего</w:t>
            </w:r>
            <w:r w:rsidRPr="00972E1B">
              <w:rPr>
                <w:rFonts w:eastAsia="Times New Roman"/>
                <w:sz w:val="24"/>
                <w:szCs w:val="24"/>
                <w:lang w:eastAsia="en-US"/>
              </w:rPr>
              <w:t xml:space="preserve"> количества общественных территорий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;</w:t>
            </w:r>
            <w:r>
              <w:t xml:space="preserve"> </w:t>
            </w:r>
          </w:p>
          <w:p w:rsidR="002851E6" w:rsidRDefault="002851E6" w:rsidP="00972E1B">
            <w:pPr>
              <w:pStyle w:val="Bodytext30"/>
              <w:shd w:val="clear" w:color="auto" w:fill="auto"/>
              <w:jc w:val="both"/>
            </w:pPr>
          </w:p>
          <w:p w:rsidR="002851E6" w:rsidRDefault="00972E1B" w:rsidP="00972E1B">
            <w:pPr>
              <w:pStyle w:val="Bodytext30"/>
              <w:shd w:val="clear" w:color="auto" w:fill="auto"/>
              <w:jc w:val="both"/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доля благоустроенных дворовых территорий </w:t>
            </w:r>
            <w:r w:rsidRPr="00972E1B">
              <w:rPr>
                <w:rFonts w:eastAsia="Times New Roman"/>
                <w:sz w:val="24"/>
                <w:szCs w:val="24"/>
                <w:lang w:eastAsia="en-US"/>
              </w:rPr>
              <w:t>от об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щего количества дворовых терри</w:t>
            </w:r>
            <w:r w:rsidRPr="00972E1B">
              <w:rPr>
                <w:rFonts w:eastAsia="Times New Roman"/>
                <w:sz w:val="24"/>
                <w:szCs w:val="24"/>
                <w:lang w:eastAsia="en-US"/>
              </w:rPr>
              <w:t>торий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;</w:t>
            </w:r>
            <w:r>
              <w:t xml:space="preserve"> </w:t>
            </w:r>
          </w:p>
          <w:p w:rsidR="002851E6" w:rsidRDefault="002851E6" w:rsidP="00972E1B">
            <w:pPr>
              <w:pStyle w:val="Bodytext30"/>
              <w:shd w:val="clear" w:color="auto" w:fill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972E1B" w:rsidRDefault="00972E1B" w:rsidP="00972E1B">
            <w:pPr>
              <w:pStyle w:val="Bodytext30"/>
              <w:shd w:val="clear" w:color="auto" w:fill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к</w:t>
            </w:r>
            <w:r w:rsidRPr="00972E1B">
              <w:rPr>
                <w:rFonts w:eastAsia="Times New Roman"/>
                <w:sz w:val="24"/>
                <w:szCs w:val="24"/>
                <w:lang w:eastAsia="en-US"/>
              </w:rPr>
              <w:t>оличество граждан, вовлеченных в реализацию мероприятий по благоустройству общественных территорий, а также дворовых территорий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  <w:p w:rsidR="00972E1B" w:rsidRPr="00675B80" w:rsidRDefault="00972E1B" w:rsidP="00972E1B">
            <w:pPr>
              <w:pStyle w:val="Bodytext30"/>
              <w:shd w:val="clear" w:color="auto" w:fill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58241D" w:rsidRPr="005C5753" w:rsidRDefault="003831F9" w:rsidP="005C5753">
      <w:pPr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3831F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</w:t>
      </w:r>
      <w:r w:rsidR="00D316DF">
        <w:rPr>
          <w:rFonts w:ascii="Times New Roman" w:hAnsi="Times New Roman" w:cs="Times New Roman"/>
          <w:sz w:val="24"/>
          <w:szCs w:val="24"/>
        </w:rPr>
        <w:t xml:space="preserve">____________________________                     </w:t>
      </w:r>
      <w:r w:rsidR="00D916C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C575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916C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062F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sectPr w:rsidR="0058241D" w:rsidRPr="005C5753" w:rsidSect="007B2D2F">
      <w:pgSz w:w="16838" w:h="11906" w:orient="landscape"/>
      <w:pgMar w:top="142" w:right="8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863" w:rsidRDefault="00F01863" w:rsidP="005A5989">
      <w:pPr>
        <w:spacing w:after="0" w:line="240" w:lineRule="auto"/>
      </w:pPr>
      <w:r>
        <w:separator/>
      </w:r>
    </w:p>
  </w:endnote>
  <w:endnote w:type="continuationSeparator" w:id="0">
    <w:p w:rsidR="00F01863" w:rsidRDefault="00F01863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863" w:rsidRDefault="00F01863" w:rsidP="005A5989">
      <w:pPr>
        <w:spacing w:after="0" w:line="240" w:lineRule="auto"/>
      </w:pPr>
      <w:r>
        <w:separator/>
      </w:r>
    </w:p>
  </w:footnote>
  <w:footnote w:type="continuationSeparator" w:id="0">
    <w:p w:rsidR="00F01863" w:rsidRDefault="00F01863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54"/>
    <w:rsid w:val="000010CB"/>
    <w:rsid w:val="00017A62"/>
    <w:rsid w:val="00023EF1"/>
    <w:rsid w:val="000257D1"/>
    <w:rsid w:val="00027E7C"/>
    <w:rsid w:val="000317C9"/>
    <w:rsid w:val="00033397"/>
    <w:rsid w:val="00043374"/>
    <w:rsid w:val="000434FB"/>
    <w:rsid w:val="00045D71"/>
    <w:rsid w:val="00086E42"/>
    <w:rsid w:val="00095401"/>
    <w:rsid w:val="000A5252"/>
    <w:rsid w:val="000B2C9F"/>
    <w:rsid w:val="000C074F"/>
    <w:rsid w:val="000C5F42"/>
    <w:rsid w:val="000D4B9A"/>
    <w:rsid w:val="000F479C"/>
    <w:rsid w:val="00111D0B"/>
    <w:rsid w:val="00120DF4"/>
    <w:rsid w:val="00121595"/>
    <w:rsid w:val="00127E65"/>
    <w:rsid w:val="001305DE"/>
    <w:rsid w:val="00133794"/>
    <w:rsid w:val="00137422"/>
    <w:rsid w:val="00150AF9"/>
    <w:rsid w:val="00154BE8"/>
    <w:rsid w:val="0018254E"/>
    <w:rsid w:val="00183551"/>
    <w:rsid w:val="001A1DA0"/>
    <w:rsid w:val="001B0288"/>
    <w:rsid w:val="001C0A0B"/>
    <w:rsid w:val="001C656E"/>
    <w:rsid w:val="001E78E5"/>
    <w:rsid w:val="001F39BB"/>
    <w:rsid w:val="0023698D"/>
    <w:rsid w:val="002561F9"/>
    <w:rsid w:val="00262F2F"/>
    <w:rsid w:val="002641C4"/>
    <w:rsid w:val="0026666F"/>
    <w:rsid w:val="002851E6"/>
    <w:rsid w:val="00285EB8"/>
    <w:rsid w:val="0028624A"/>
    <w:rsid w:val="00295AF5"/>
    <w:rsid w:val="002A69E4"/>
    <w:rsid w:val="002A6A84"/>
    <w:rsid w:val="002C22F6"/>
    <w:rsid w:val="00320AFC"/>
    <w:rsid w:val="00321703"/>
    <w:rsid w:val="0033212F"/>
    <w:rsid w:val="003335EC"/>
    <w:rsid w:val="00333737"/>
    <w:rsid w:val="00350066"/>
    <w:rsid w:val="00373F68"/>
    <w:rsid w:val="003831F9"/>
    <w:rsid w:val="003926EF"/>
    <w:rsid w:val="003A0596"/>
    <w:rsid w:val="003A3603"/>
    <w:rsid w:val="003B48A3"/>
    <w:rsid w:val="00415D3F"/>
    <w:rsid w:val="00416D3B"/>
    <w:rsid w:val="00422C35"/>
    <w:rsid w:val="00425A42"/>
    <w:rsid w:val="00435890"/>
    <w:rsid w:val="00437E88"/>
    <w:rsid w:val="00451B6B"/>
    <w:rsid w:val="00452CC6"/>
    <w:rsid w:val="0045691A"/>
    <w:rsid w:val="004627E7"/>
    <w:rsid w:val="00471F15"/>
    <w:rsid w:val="0048285A"/>
    <w:rsid w:val="004914E5"/>
    <w:rsid w:val="00495CBD"/>
    <w:rsid w:val="004C2482"/>
    <w:rsid w:val="004C4759"/>
    <w:rsid w:val="004C5519"/>
    <w:rsid w:val="004E2066"/>
    <w:rsid w:val="004F4E46"/>
    <w:rsid w:val="0050169D"/>
    <w:rsid w:val="00501BEF"/>
    <w:rsid w:val="0050222C"/>
    <w:rsid w:val="00511309"/>
    <w:rsid w:val="00515BD3"/>
    <w:rsid w:val="00537296"/>
    <w:rsid w:val="005441AC"/>
    <w:rsid w:val="00564060"/>
    <w:rsid w:val="0057513D"/>
    <w:rsid w:val="005807A9"/>
    <w:rsid w:val="0058241D"/>
    <w:rsid w:val="00592422"/>
    <w:rsid w:val="005A3FC6"/>
    <w:rsid w:val="005A5989"/>
    <w:rsid w:val="005A7992"/>
    <w:rsid w:val="005A7BF6"/>
    <w:rsid w:val="005B10BD"/>
    <w:rsid w:val="005B69D7"/>
    <w:rsid w:val="005C5753"/>
    <w:rsid w:val="005F6B9B"/>
    <w:rsid w:val="00607833"/>
    <w:rsid w:val="00631548"/>
    <w:rsid w:val="00640B72"/>
    <w:rsid w:val="006454A0"/>
    <w:rsid w:val="00647C30"/>
    <w:rsid w:val="0066643F"/>
    <w:rsid w:val="00672DBC"/>
    <w:rsid w:val="006732E0"/>
    <w:rsid w:val="006769C4"/>
    <w:rsid w:val="006803D6"/>
    <w:rsid w:val="0069054A"/>
    <w:rsid w:val="00695674"/>
    <w:rsid w:val="006A458B"/>
    <w:rsid w:val="006C6E7B"/>
    <w:rsid w:val="006D7590"/>
    <w:rsid w:val="006D7661"/>
    <w:rsid w:val="006F0986"/>
    <w:rsid w:val="006F4145"/>
    <w:rsid w:val="00702425"/>
    <w:rsid w:val="00702EF0"/>
    <w:rsid w:val="00726049"/>
    <w:rsid w:val="00730DBD"/>
    <w:rsid w:val="0073708B"/>
    <w:rsid w:val="0074209B"/>
    <w:rsid w:val="00767183"/>
    <w:rsid w:val="00781BBC"/>
    <w:rsid w:val="00782F5D"/>
    <w:rsid w:val="00785775"/>
    <w:rsid w:val="0079233F"/>
    <w:rsid w:val="00792568"/>
    <w:rsid w:val="007938AF"/>
    <w:rsid w:val="007A490A"/>
    <w:rsid w:val="007B2D2F"/>
    <w:rsid w:val="007B7ED1"/>
    <w:rsid w:val="007C189E"/>
    <w:rsid w:val="007C3178"/>
    <w:rsid w:val="007D6249"/>
    <w:rsid w:val="007F6375"/>
    <w:rsid w:val="008241D4"/>
    <w:rsid w:val="00832446"/>
    <w:rsid w:val="00851321"/>
    <w:rsid w:val="0085697E"/>
    <w:rsid w:val="008760E1"/>
    <w:rsid w:val="008B147A"/>
    <w:rsid w:val="008C3BAB"/>
    <w:rsid w:val="008D4750"/>
    <w:rsid w:val="008E215A"/>
    <w:rsid w:val="008E6CDD"/>
    <w:rsid w:val="008F128E"/>
    <w:rsid w:val="008F1310"/>
    <w:rsid w:val="008F33EF"/>
    <w:rsid w:val="00903215"/>
    <w:rsid w:val="009135A0"/>
    <w:rsid w:val="009146D8"/>
    <w:rsid w:val="00926944"/>
    <w:rsid w:val="00927634"/>
    <w:rsid w:val="00940AF1"/>
    <w:rsid w:val="00941E43"/>
    <w:rsid w:val="009658E2"/>
    <w:rsid w:val="00972E1B"/>
    <w:rsid w:val="00973C61"/>
    <w:rsid w:val="0097404D"/>
    <w:rsid w:val="00982DBE"/>
    <w:rsid w:val="0098643D"/>
    <w:rsid w:val="009A3288"/>
    <w:rsid w:val="009B2B83"/>
    <w:rsid w:val="009B73C1"/>
    <w:rsid w:val="009C166F"/>
    <w:rsid w:val="009E0DBF"/>
    <w:rsid w:val="00A01066"/>
    <w:rsid w:val="00A010E1"/>
    <w:rsid w:val="00A14815"/>
    <w:rsid w:val="00A27F1B"/>
    <w:rsid w:val="00A359FD"/>
    <w:rsid w:val="00A72250"/>
    <w:rsid w:val="00A81B31"/>
    <w:rsid w:val="00A863B9"/>
    <w:rsid w:val="00AC6454"/>
    <w:rsid w:val="00AD2AD0"/>
    <w:rsid w:val="00AF7AF8"/>
    <w:rsid w:val="00B0462E"/>
    <w:rsid w:val="00B211D8"/>
    <w:rsid w:val="00B23BAE"/>
    <w:rsid w:val="00B33B60"/>
    <w:rsid w:val="00B35568"/>
    <w:rsid w:val="00B72940"/>
    <w:rsid w:val="00B75485"/>
    <w:rsid w:val="00BA143C"/>
    <w:rsid w:val="00BA7453"/>
    <w:rsid w:val="00BA7D22"/>
    <w:rsid w:val="00BB19D3"/>
    <w:rsid w:val="00BC370D"/>
    <w:rsid w:val="00BC7FA8"/>
    <w:rsid w:val="00BE4722"/>
    <w:rsid w:val="00BE57ED"/>
    <w:rsid w:val="00BF2CB5"/>
    <w:rsid w:val="00BF2E2F"/>
    <w:rsid w:val="00BF69DB"/>
    <w:rsid w:val="00C00149"/>
    <w:rsid w:val="00C04385"/>
    <w:rsid w:val="00C17519"/>
    <w:rsid w:val="00C35E7F"/>
    <w:rsid w:val="00C470E7"/>
    <w:rsid w:val="00C60E56"/>
    <w:rsid w:val="00C62F58"/>
    <w:rsid w:val="00C80336"/>
    <w:rsid w:val="00C80405"/>
    <w:rsid w:val="00C87B8C"/>
    <w:rsid w:val="00CF68DD"/>
    <w:rsid w:val="00CF75F2"/>
    <w:rsid w:val="00D02850"/>
    <w:rsid w:val="00D062FE"/>
    <w:rsid w:val="00D107A1"/>
    <w:rsid w:val="00D157FF"/>
    <w:rsid w:val="00D179D6"/>
    <w:rsid w:val="00D22C61"/>
    <w:rsid w:val="00D22E71"/>
    <w:rsid w:val="00D22F2F"/>
    <w:rsid w:val="00D316DF"/>
    <w:rsid w:val="00D33350"/>
    <w:rsid w:val="00D449EC"/>
    <w:rsid w:val="00D47F43"/>
    <w:rsid w:val="00D74467"/>
    <w:rsid w:val="00D76845"/>
    <w:rsid w:val="00D8658F"/>
    <w:rsid w:val="00D916CD"/>
    <w:rsid w:val="00D97481"/>
    <w:rsid w:val="00DB3A97"/>
    <w:rsid w:val="00DC22BF"/>
    <w:rsid w:val="00DC3B0F"/>
    <w:rsid w:val="00DE421F"/>
    <w:rsid w:val="00DF0A8B"/>
    <w:rsid w:val="00E06BCA"/>
    <w:rsid w:val="00E20C1E"/>
    <w:rsid w:val="00E215AC"/>
    <w:rsid w:val="00E2434B"/>
    <w:rsid w:val="00E26418"/>
    <w:rsid w:val="00E34382"/>
    <w:rsid w:val="00E42028"/>
    <w:rsid w:val="00E70A12"/>
    <w:rsid w:val="00E73E27"/>
    <w:rsid w:val="00E74C98"/>
    <w:rsid w:val="00E7681D"/>
    <w:rsid w:val="00E877A0"/>
    <w:rsid w:val="00E91C76"/>
    <w:rsid w:val="00EA37EA"/>
    <w:rsid w:val="00EA6E9B"/>
    <w:rsid w:val="00ED1848"/>
    <w:rsid w:val="00EF2F1E"/>
    <w:rsid w:val="00F01863"/>
    <w:rsid w:val="00F155BC"/>
    <w:rsid w:val="00F26E19"/>
    <w:rsid w:val="00F408A9"/>
    <w:rsid w:val="00F440C6"/>
    <w:rsid w:val="00F6263D"/>
    <w:rsid w:val="00F64B1E"/>
    <w:rsid w:val="00F65381"/>
    <w:rsid w:val="00F73EAF"/>
    <w:rsid w:val="00F80535"/>
    <w:rsid w:val="00F80BDF"/>
    <w:rsid w:val="00F94781"/>
    <w:rsid w:val="00FD7B75"/>
    <w:rsid w:val="00FF7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ACFC4"/>
  <w15:docId w15:val="{951C41EB-832F-403D-9D64-85359C9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  <w:style w:type="character" w:customStyle="1" w:styleId="Bodytext2">
    <w:name w:val="Body text (2)"/>
    <w:basedOn w:val="a0"/>
    <w:rsid w:val="008569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uiPriority w:val="99"/>
    <w:locked/>
    <w:rsid w:val="003831F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3831F9"/>
    <w:rPr>
      <w:rFonts w:ascii="Times New Roman" w:hAnsi="Times New Roman" w:cs="Times New Roman"/>
      <w:shd w:val="clear" w:color="auto" w:fill="FFFFFF"/>
    </w:rPr>
  </w:style>
  <w:style w:type="character" w:customStyle="1" w:styleId="Bodytext211pt">
    <w:name w:val="Body text (2) + 11 pt"/>
    <w:aliases w:val="Not Bold"/>
    <w:uiPriority w:val="99"/>
    <w:rsid w:val="003831F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Bodytext30">
    <w:name w:val="Body text (3)"/>
    <w:basedOn w:val="a"/>
    <w:link w:val="Bodytext3"/>
    <w:uiPriority w:val="99"/>
    <w:rsid w:val="003831F9"/>
    <w:pPr>
      <w:widowControl w:val="0"/>
      <w:shd w:val="clear" w:color="auto" w:fill="FFFFFF"/>
      <w:spacing w:after="0" w:line="238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044CB-D44A-4135-AA57-74ECD3F0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ПОПОВ</cp:lastModifiedBy>
  <cp:revision>2</cp:revision>
  <cp:lastPrinted>2021-12-23T15:28:00Z</cp:lastPrinted>
  <dcterms:created xsi:type="dcterms:W3CDTF">2021-12-23T15:29:00Z</dcterms:created>
  <dcterms:modified xsi:type="dcterms:W3CDTF">2021-12-23T15:29:00Z</dcterms:modified>
</cp:coreProperties>
</file>