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5F" w:rsidRPr="00053EBC" w:rsidRDefault="00C503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  <w:r w:rsidRPr="00053EB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C5035F" w:rsidRPr="00053EBC" w:rsidRDefault="00C503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"МОЛОДЕЖЬ ИПАТОВСКОГО ГОРОДСКОГО ОКРУГА</w:t>
      </w:r>
    </w:p>
    <w:p w:rsidR="00C5035F" w:rsidRPr="00053EBC" w:rsidRDefault="00C503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СТАВРОПОЛЬСКОГО КРАЯ"</w:t>
      </w:r>
    </w:p>
    <w:p w:rsidR="00C5035F" w:rsidRPr="00053EBC" w:rsidRDefault="00C5035F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C5035F" w:rsidRPr="00053EBC" w:rsidRDefault="00C5035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5035F" w:rsidRPr="00053EBC" w:rsidRDefault="00C5035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ПАСПОРТ</w:t>
      </w:r>
    </w:p>
    <w:p w:rsidR="00C5035F" w:rsidRPr="00053EBC" w:rsidRDefault="00C503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МУНИЦИПАЛЬНОЙ ПРОГРАММЫ "МОЛОДЕЖЬ ИПАТОВСКОГО ГОРОДСКОГО</w:t>
      </w:r>
    </w:p>
    <w:p w:rsidR="00C5035F" w:rsidRPr="00053EBC" w:rsidRDefault="00C503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ОКРУГА СТАВРОПОЛЬСКОГО КРАЯ"</w:t>
      </w:r>
    </w:p>
    <w:p w:rsidR="00C5035F" w:rsidRPr="00053EBC" w:rsidRDefault="00C5035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13"/>
      </w:tblGrid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"Молодежь Ипатовского городского округа Ставропольского края" (далее - Программа)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отдел культуры и молодежной политики администрации Ипатовского городского округа Ставропольского края (далее - отдел культуры и молодежной политики)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отдел социального развития и общественной безопасности администрации Ипатовского городского округа Ставропольского края (далее - отдел социального развития и общественной безопасности)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"Центр по работе с молодежью" Ипатовского района Ставропольского края;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Ипатовского района Ставропольского края;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молодежные и детские общественные объединения;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организации (учреждения), осуществляющие свою деятельность на территории Ипатовского городского округа Ставропольского края, а также молодые семьи, участвующие в реализации Программы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"Реализация молодежной политики в Ипатовском городском округе Ставропольского края";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"Обеспечение жильем молодых семей, проживающих в Ипатовском городском округе Ставропольского края"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конституционных прав граждан в сфере реализации молодежной политики;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жильем молодых семей, признанных в установленном порядке, нуждающимися в улучшении жилищных условий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доля молодых граждан, проживающих на территории Ипатовского городского округа Ставропольского края (далее - молодые граждане), задействованных в мероприятиях по реализации молодежной политики в Ипатовском городском округе Ставропольского края, в общем количестве молодых граждан;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доля молодых семей, получивших свидетельства (извещения) о праве на получение социальной выплаты на приобретение (строительство) жилого помещения, в общем количестве молодых семей, состоящих на учете в администрации Ипатовского городского округа Ставропольского края в качестве нуждающихся в улучшении жилищных условий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2021 - 2026 годы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F129C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52309,98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бюджет Ипатовского городского округа Ставропольского края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28354,57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2021 г. - 3353,87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2022 г. - 4444,83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2023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4959,40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2024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4867,49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2025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5364,49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2026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5364,49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края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23955,41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рублей: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2021 г. - 3457,26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2022 г. - 12483,48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2023 г. – 1380,21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2024 г. – 1603,02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 w:rsidP="00053E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2025 г. – 2515,72 тыс. рублей;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2026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2515,72</w:t>
            </w: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молодых граждан, задействованных в мероприятиях по реализации молодежной политики в Ипатовском городском округе Ставропольского края, в общем количестве молодых граждан в 2026 г. до 74,4%;</w:t>
            </w:r>
          </w:p>
        </w:tc>
      </w:tr>
      <w:tr w:rsidR="00C5035F" w:rsidRPr="00AB1A5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C5035F" w:rsidRPr="00AB1A5D" w:rsidRDefault="00C503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A5D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молодых семей, получивших свидетельства (извещения) о праве на получение социальной выплаты на приобретение (строительство) жилого помещения, в общем количестве молодых семей, состоящих на учете в администрации Ипатовского городского округа Ставропольского края в качестве нуждающихся в улучшении жилищных условий в 2026 г. до 50,9%</w:t>
            </w:r>
          </w:p>
        </w:tc>
      </w:tr>
    </w:tbl>
    <w:p w:rsidR="00C5035F" w:rsidRPr="00053EBC" w:rsidRDefault="00C5035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5035F" w:rsidRPr="00053EBC" w:rsidRDefault="00C5035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Приоритеты и цели реализуемой в Ипатовском городском округе</w:t>
      </w:r>
    </w:p>
    <w:p w:rsidR="00C5035F" w:rsidRPr="00053EBC" w:rsidRDefault="00C503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Ставропольского края молодежной политики</w:t>
      </w:r>
    </w:p>
    <w:p w:rsidR="00C5035F" w:rsidRPr="00053EBC" w:rsidRDefault="00C5035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5035F" w:rsidRPr="00053EBC" w:rsidRDefault="00C50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</w:t>
      </w:r>
      <w:hyperlink r:id="rId4">
        <w:r w:rsidRPr="00053EBC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N 5, методическими </w:t>
      </w:r>
      <w:hyperlink r:id="rId5">
        <w:r w:rsidRPr="00053EBC">
          <w:rPr>
            <w:rFonts w:ascii="Times New Roman" w:hAnsi="Times New Roman" w:cs="Times New Roman"/>
            <w:sz w:val="28"/>
            <w:szCs w:val="28"/>
          </w:rPr>
          <w:t>указаниями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по разработке и реализации муниципальных программ Ипатовского городского округа Ставропольского края, утвержденных постановлением администрации Ипатовского городского округа Ставропольского края от 28 декабря 2017 г. N 14, Перечнем муниципальных программ Ипатовского городского округа Ставропольского края, планируемых к разработке, утвержденным распоряжением администрации Ипатовского городского округа от 27 декабря 2017 г. N 12-р.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Приоритеты муниципальной политики в сфере реализации Программы определены в соответствии с федеральными законами, законами Ставропольского края, муниципальными правовыми актами Ипатовского городского округа Ставропольского края, из принципов долгосрочных целей социально-экономического развития Ипатовского городского округа Ставропольского края и показателей (индикаторов) их достижения в соответствии со Стратегией социально-экономического развития Ипатовского городского округа Ставропольского края, прогнозом социально-экономического развития Ипатовского городского округа Ставропольского края.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в сфере реализации молодежной политики в Ипатовском городском округе Ставропольского края относятся: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формирование активной гражданской позиции у молодежи, поддержка деятельности военно-патриотических клубов, патриотическое и духовно-нравственное воспитание молодежи Ипатовского городского округа Ставропольского края;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организация работы с детскими и молодежными общественными организациями и их лидерами, оказание им организационной и методической поддержки;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совершенствование системы выявления и поддержки талантливой молодежи в Ипатовском городском округе Ставропольского края, проведение творческих фестивалей и конкурсов, а также участие молодежи Ипатовского городского округа Ставропольского края в краевых творческих мероприятиях;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развитие добровольческой (волонтерской) деятельности, вовлечение молодежи в социальную практику;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увеличение количества молодых граждан, участвующих в профессиональных конкурсах;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осуществление информационно-пропагандистской деятельности, освещение мероприятий в сфере реализации молодежной политики в средствах массовой информации.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в сфере обеспечения жильем молодых семей, проживающих в Ипатовском городском округе Ставропольского края относятся: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формирование системы оказания поддержки молодым семьям, состоящих на учете в качестве нуждающихся в улучшении жилищных условий, в приобретении или строительстве жилья, посредством предоставления социальной выплаты в виде софинансирования.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Цели программы: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создание условий для реализации конституционных прав граждан в сфере реализации молодежной политики;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создание условий для обеспечения жильем молодых семей, признанных в установленном порядке, нуждающимися в улучшении жилищных условий.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59">
        <w:r w:rsidRPr="00053EB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"Реализация молодежной политики в Ипатовском городском округе Ставропольского края" Программы (приведена в приложении 1 к Программе);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52">
        <w:r w:rsidRPr="00053EB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семей, проживающих в Ипатовском городском округе Ставропольского края" Программы (приведена в приложении 2 к Программе).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46">
        <w:r w:rsidRPr="00053EB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целей Программы и показателях решения задач подпрограмм Программы, и их значениях (приведены в приложении 3 к Программе).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549">
        <w:r w:rsidRPr="00053EB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подпрограммы Программы (приведен в приложении 4 к Программе).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40">
        <w:r w:rsidRPr="00053EBC">
          <w:rPr>
            <w:rFonts w:ascii="Times New Roman" w:hAnsi="Times New Roman" w:cs="Times New Roman"/>
            <w:sz w:val="28"/>
            <w:szCs w:val="28"/>
          </w:rPr>
          <w:t>Объемы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и источники финансового обеспечения Программы (приведены в приложении 5 к Программе).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114">
        <w:r w:rsidRPr="00053EB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053EBC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Программы "Развитие культуры в Ипатовском городском округе Ставропольского края",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 (приведены в приложении 6 к Программе).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</w:t>
      </w:r>
    </w:p>
    <w:p w:rsidR="00C5035F" w:rsidRPr="00053EBC" w:rsidRDefault="00C5035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EBC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по этапам реализации Программы отсутствует в связи с тем, что муниципальные задания подведомственным отделу культуры и молодежной политики администрации Ипатовского городского округа Ставропольского края казенным учреждениям не доводятся.</w:t>
      </w:r>
    </w:p>
    <w:p w:rsidR="00C5035F" w:rsidRPr="00053EBC" w:rsidRDefault="00C5035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5035F" w:rsidRPr="00053EBC" w:rsidRDefault="00C5035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5035F" w:rsidRPr="00053EBC" w:rsidRDefault="00C5035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5035F" w:rsidRDefault="00C5035F">
      <w:pPr>
        <w:pStyle w:val="ConsPlusNormal"/>
        <w:rPr>
          <w:rFonts w:cs="Times New Roman"/>
        </w:rPr>
      </w:pPr>
    </w:p>
    <w:p w:rsidR="00C5035F" w:rsidRDefault="00C5035F">
      <w:pPr>
        <w:pStyle w:val="ConsPlusNormal"/>
        <w:rPr>
          <w:rFonts w:cs="Times New Roman"/>
        </w:rPr>
      </w:pPr>
    </w:p>
    <w:sectPr w:rsidR="00C5035F" w:rsidSect="00053EBC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270"/>
    <w:rsid w:val="00053EBC"/>
    <w:rsid w:val="000A4024"/>
    <w:rsid w:val="002D3C6A"/>
    <w:rsid w:val="003F4C6D"/>
    <w:rsid w:val="0040447E"/>
    <w:rsid w:val="004A3270"/>
    <w:rsid w:val="00522AC0"/>
    <w:rsid w:val="005720EE"/>
    <w:rsid w:val="005E2E02"/>
    <w:rsid w:val="007955E5"/>
    <w:rsid w:val="009C5088"/>
    <w:rsid w:val="00A00EB4"/>
    <w:rsid w:val="00AB1A5D"/>
    <w:rsid w:val="00C27410"/>
    <w:rsid w:val="00C5035F"/>
    <w:rsid w:val="00C50493"/>
    <w:rsid w:val="00EF3FD2"/>
    <w:rsid w:val="00F01381"/>
    <w:rsid w:val="00F1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38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3270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A327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A3270"/>
    <w:pPr>
      <w:widowControl w:val="0"/>
      <w:autoSpaceDE w:val="0"/>
      <w:autoSpaceDN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A327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A327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A327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A3270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4A3270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FE448000431645151F22F66A018F84F8F99F9E59119E84450C1FF95060B988E0F50BFF05EBC3BE735AF26DED970C24864C47D0E5CBC2C462B61385248g1L" TargetMode="External"/><Relationship Id="rId4" Type="http://schemas.openxmlformats.org/officeDocument/2006/relationships/hyperlink" Target="consultantplus://offline/ref=0FE448000431645151F22F66A018F84F8F99F9E59119E94151C7FF95060B988E0F50BFF05EBC3BE735AF26DEDC70C24864C47D0E5CBC2C462B61385248g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6</Pages>
  <Words>1401</Words>
  <Characters>7986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КоваленкоНГ</cp:lastModifiedBy>
  <cp:revision>7</cp:revision>
  <dcterms:created xsi:type="dcterms:W3CDTF">2022-10-31T11:32:00Z</dcterms:created>
  <dcterms:modified xsi:type="dcterms:W3CDTF">2022-11-01T13:06:00Z</dcterms:modified>
</cp:coreProperties>
</file>