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9" w:rsidRDefault="00B64DC9" w:rsidP="00CC4815">
      <w:pPr>
        <w:spacing w:after="0"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CB5CD9">
        <w:rPr>
          <w:rFonts w:ascii="Arial Black" w:hAnsi="Arial Black"/>
          <w:sz w:val="28"/>
          <w:szCs w:val="28"/>
        </w:rPr>
        <w:t>План основных мероприятий</w:t>
      </w:r>
    </w:p>
    <w:p w:rsidR="00B64DC9" w:rsidRPr="00CB5CD9" w:rsidRDefault="00B64DC9" w:rsidP="00CC4815">
      <w:pPr>
        <w:spacing w:after="0"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 w:rsidRPr="00CB5CD9">
        <w:rPr>
          <w:rFonts w:ascii="Arial Black" w:hAnsi="Arial Black"/>
          <w:sz w:val="28"/>
          <w:szCs w:val="28"/>
        </w:rPr>
        <w:t>Первой Всероссийской Недели охраны труда</w:t>
      </w:r>
    </w:p>
    <w:p w:rsidR="00B64DC9" w:rsidRDefault="00B64DC9" w:rsidP="00CC4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DC9" w:rsidRDefault="00B64DC9" w:rsidP="00CC48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DC9" w:rsidRPr="00CB5CD9" w:rsidRDefault="00B64DC9" w:rsidP="00CC4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CD9">
        <w:rPr>
          <w:rFonts w:ascii="Times New Roman" w:hAnsi="Times New Roman"/>
          <w:b/>
          <w:sz w:val="24"/>
          <w:szCs w:val="24"/>
        </w:rPr>
        <w:t>Место проведения:</w:t>
      </w:r>
      <w:r w:rsidRPr="00CB5CD9">
        <w:rPr>
          <w:rFonts w:ascii="Times New Roman" w:hAnsi="Times New Roman"/>
          <w:sz w:val="24"/>
          <w:szCs w:val="24"/>
        </w:rPr>
        <w:t xml:space="preserve"> г. Сочи Краснодарского края, Олимпийский парк, Главный Медиацентр</w:t>
      </w:r>
      <w:r>
        <w:rPr>
          <w:rFonts w:ascii="Times New Roman" w:hAnsi="Times New Roman"/>
          <w:sz w:val="24"/>
          <w:szCs w:val="24"/>
        </w:rPr>
        <w:t>.</w:t>
      </w:r>
    </w:p>
    <w:p w:rsidR="00B64DC9" w:rsidRPr="00CB5CD9" w:rsidRDefault="00B64DC9" w:rsidP="00CC48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CD9">
        <w:rPr>
          <w:rFonts w:ascii="Times New Roman" w:hAnsi="Times New Roman"/>
          <w:b/>
          <w:sz w:val="24"/>
          <w:szCs w:val="24"/>
        </w:rPr>
        <w:t>Дата проведения:</w:t>
      </w:r>
      <w:r w:rsidRPr="00CB5CD9">
        <w:rPr>
          <w:rFonts w:ascii="Times New Roman" w:hAnsi="Times New Roman"/>
          <w:sz w:val="24"/>
          <w:szCs w:val="24"/>
        </w:rPr>
        <w:t xml:space="preserve"> 13 – 17 апреля 2015 года</w:t>
      </w:r>
      <w:r>
        <w:rPr>
          <w:rFonts w:ascii="Times New Roman" w:hAnsi="Times New Roman"/>
          <w:sz w:val="24"/>
          <w:szCs w:val="24"/>
        </w:rPr>
        <w:t>.</w:t>
      </w:r>
    </w:p>
    <w:p w:rsidR="00B64DC9" w:rsidRDefault="00B64DC9" w:rsidP="00CC48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DC9" w:rsidRDefault="00B64DC9" w:rsidP="00CC4815">
      <w:pPr>
        <w:spacing w:after="0" w:line="240" w:lineRule="auto"/>
        <w:contextualSpacing/>
        <w:jc w:val="both"/>
      </w:pPr>
      <w:r w:rsidRPr="00CB5CD9">
        <w:rPr>
          <w:rFonts w:ascii="Times New Roman" w:hAnsi="Times New Roman"/>
          <w:sz w:val="24"/>
          <w:szCs w:val="24"/>
        </w:rPr>
        <w:t>Мероприятия одновременно будут проходить в 10 залах. Начало мероприятий в 10.00, завершение рабочего дня в 18.00. Обеденный перерыв 13.30 – 14.30, кофе-паузы 11.30 – 12.00 и 16.00 – 16.30. Планируется интернет-трансляция основных мероприятий.</w:t>
      </w:r>
    </w:p>
    <w:p w:rsidR="00B64DC9" w:rsidRDefault="00B64DC9" w:rsidP="00CC4815">
      <w:pPr>
        <w:ind w:firstLine="708"/>
      </w:pPr>
    </w:p>
    <w:tbl>
      <w:tblPr>
        <w:tblW w:w="10206" w:type="dxa"/>
        <w:tblLayout w:type="fixed"/>
        <w:tblLook w:val="00A0"/>
      </w:tblPr>
      <w:tblGrid>
        <w:gridCol w:w="562"/>
        <w:gridCol w:w="9644"/>
      </w:tblGrid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46058">
              <w:rPr>
                <w:rFonts w:ascii="Times New Roman" w:hAnsi="Times New Roman"/>
                <w:b/>
                <w:sz w:val="32"/>
                <w:szCs w:val="32"/>
              </w:rPr>
              <w:t>13 апреля 2015 года, понедельник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10206" w:type="dxa"/>
            <w:gridSpan w:val="2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приезд и регистрация участников.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Размещение в гостиницах. Регистрация в Главном Медиацентре (оформление бейджиков, выд</w:t>
            </w:r>
            <w:r w:rsidRPr="00146058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sz w:val="24"/>
                <w:szCs w:val="24"/>
              </w:rPr>
              <w:t>ча материалов, оформление командировочных удостоверений). Знакомство с г. Сочи.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10206" w:type="dxa"/>
            <w:gridSpan w:val="2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Торжественный прием для всех участников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46058">
              <w:rPr>
                <w:rFonts w:ascii="Times New Roman" w:hAnsi="Times New Roman"/>
                <w:b/>
                <w:sz w:val="32"/>
                <w:szCs w:val="32"/>
              </w:rPr>
              <w:t>14 апреля 2015 года, вторник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ОТКРЫТИЕ НЕДЕЛИ. Награждения.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МЕЖДУНАРОДНАЯ КОНФЕРЕНЦИЯ, ПОСВЯЩЕННАЯ ВСЕМИРНОМУ ДНЮ ОХР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НЫ ТРУДА, ПОД ЭГИДОЙ МЕЖДУНАРОДНОЙ ОРГАНИЗАЦИИ ТРУДА (МОТ)</w:t>
            </w:r>
            <w:r w:rsidRPr="001460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Международная конференция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Новые центры экономической интеграции: пути развития и сближ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ния законодательства в сфере охраны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Всероссийское совещание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Всероссийское совещание руководителей и специалистов орган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заций, проводящих специальную оценку условий труда по вопр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сам практической реализации ФЗ 426 «О специальной оценке усл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вий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Всероссийское совещание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Всероссийское совещание руководителей и специалистов об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у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чающих организаций по вопросам совершенствования обучения по охране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Механизмы установления гарантий и компенсаций работникам: новые возможности и старые проблемы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Информирование работника о профессиональных рисках на раб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чем месте: как эффективный способ предотвращения производс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венного травматизма и профессиональных заболеваний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Управление профессиональными рисками: модное научное напра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ление или насущная необходимость в условиях современной Ро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сии?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Курорты Кавказа - Всероссийская здравница: возрождение системы оздоровления работников, занятых во вредных условиях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Экономическое стимулирование работодателей к улучшению у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ловий труда работников: что сделано, к чему это привело и что дальше?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Рынок труда и профессиональное образование: нам по пути?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Проблемы современного состояния предмета ОБЖ в школьном обр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зовании. Как сделать ребенку прививку безопасности на всю жизнь?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Образовательные инновации: как добиться качества при дистанц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онном обучении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Информационные технологии в сфере охраны труда: проблемы и перспективы развития российского программного обеспечения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Инвестиции в социальный бизнес. Международный опыт и практика российских компаний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Профилактика производственного травматизма и происшествий на транспорте: основные проблемы и пути их решения</w:t>
            </w:r>
            <w:r w:rsidRPr="00146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Падение с высоты – основная причина производственного травм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тизма: поиск решения проблемы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Особенности организации охраны труда в строительстве: ключевые факторы для создания и поддержания программы комплексной безопасности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Проблемы охраны труда в сельском хозяйстве: помогут ли запа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д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ные санкции?</w:t>
            </w:r>
            <w:r w:rsidRPr="001460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Ключевые этапы формирование системы управления охраной труда и профессиональными рисками на предприятиях по добыче и транспортировке газа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Обеспечение охраны труда при разработке и эксплуатации нефт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я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ных месторождений, транспортировке и переработке нефти: акт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у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альные проблемы и пути их решения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Безопасность работников и условия труда в угольной промышле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ности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Атомная отрасль за безопасный и здоровый труд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Повышение безопасности труда на железнодорожном транспорте: отечественный и мировой опыт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Инновационные подходы по профилактике производственного травматизма и профессиональной заболеваемости в металлург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ческой промышленности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Здоровое питание на производстве: пережитки социализма или 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вый тренд повышения мотивации персонала и производительности труда?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 xml:space="preserve">Панельная дискуссия 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Условия труда и безопасность работы медицинского персонала: как учесть новые риски и решить старые проблемы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Профпатология: время перемен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Социально ориентированный бизнес – будущее промышленной м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дицины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Охрана труда в малом бизнесе: дополнительная финансовая 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грузка или повышение эффективности использования рабочей с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лы?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Добровольная сертификация в области охраны труда: новые во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можности для развития системы управления охраной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Особенности налогообложения расходов на охрану труда и ко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пенсации работникам, занятым во вредных условиях труда: ко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ментарии от ведущих экспертов и мнения по развитию законод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тельства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Выездное заседание профильной комиссии по профпатологии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46058">
              <w:rPr>
                <w:rFonts w:ascii="Times New Roman" w:hAnsi="Times New Roman"/>
                <w:b/>
                <w:sz w:val="32"/>
                <w:szCs w:val="32"/>
              </w:rPr>
              <w:t>15 апреля 2015 года, среда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Пленарное и секционные заседания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Третий Всероссийский съезд специалистов по охране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Международная конференция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Сокращение выбросов парниковых газов и создание рабочих мест с безопасными условиями труда – глобальная цель XXI-го века»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Всероссийское совещание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Всероссийское совещание Минтруда России с руководителями 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ганов исполнительной власти субъектов РФ в области охраны тр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у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да по вопросам совершенствования системы управления охраной труда в субъекте РФ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Всероссийское совещание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Всероссийское совещание Федеральной службы по труду и занят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сти с руководителями государственных инспекций труда в субъе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тах Российской Федерации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Международная выставка и конференция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VI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 xml:space="preserve"> Международная выставка и конференция по промышленной безопасности и охране труда в энергетике «SAPE 2015»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 xml:space="preserve">Панельная дискуссия 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Реализация региональных программ улучшения условий и охраны труда. Как добиться эффективности в условиях бюджетного деф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цита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Система досрочных пенсий за работу во вредных и/или опасных условиях труда: перспективы развития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Стратегия импортозамещения и развития производства средств 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дивидуальной защиты: поддержка производителей, защита от ко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трафактной продукции, продвижение отечественных разработок</w:t>
            </w:r>
            <w:r w:rsidRPr="00146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Снижение классов условий труда при использовании эффективных средств индивидуальной защиты: сокращение выплат или защита здоровья работника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От государственной экспертизы условий труда к экспертизе кач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ства специальной оценки условий труда: формальные изменения или глобальный пересмотр подходов?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Санитарно-гигиеническое нормирование в России: конкурентное преимущество или шаг назад?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Профессиональная безопасность работников финансово-кредитной системы: так ли безопасен современный офис?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Последипломное образование специалистов по медицине труда: реальность и перспективы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Потребление алкоголя и курение на рабочем месте: вредная привы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ч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ка или мощный фактор профессионального риска?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Аккредитация испытательных лабораторий для оценки условий труда и производственного контроля на рабочих местах: необх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димо ли устанавливать отдельные требования?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Обеспечение профессиональной безопасности спортсменов и 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служивающего персонала во время подготовки и проведения спо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тивных мероприятий: основные проблемы и пути их решения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46058">
              <w:rPr>
                <w:rFonts w:ascii="Times New Roman" w:hAnsi="Times New Roman"/>
                <w:b/>
                <w:sz w:val="32"/>
                <w:szCs w:val="32"/>
              </w:rPr>
              <w:t>16 апреля 2015 года, четверг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Конференция Минтруда России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ОБЕСПЕЧЕНИЕ БЕЗОПАСНЫХ УСЛОВИЙ ТРУДА НА ПРОИЗВОДСТВЕ КАК ФА</w:t>
            </w:r>
            <w:r w:rsidRPr="00146058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058">
              <w:rPr>
                <w:rFonts w:ascii="Times New Roman" w:hAnsi="Times New Roman"/>
                <w:sz w:val="24"/>
                <w:szCs w:val="24"/>
              </w:rPr>
              <w:t>ТОР ЭКОНОМИЧЕСКОГО РАЗВИТИЯ РОССИИ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презентация лучших инновационных решений в области обеспеч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ния безопасных условий труда, лауреатов ВСЕРОССИЙСКОго КОНКУ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Са «Здоровье и безопасность - 2014». Обмен опытом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Повышение прозрачности и эффективности системы государстве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ного управления охраной труда: роль и место гражданских инст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тутов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Госзакупки продукции и услуг в области охраны труда: как пов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ы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сить эффективность бюджетных расходов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Отраслевые соглашения. Основные изменения и проблемы практ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ческой реализации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Нарушения в сфере оценки условий труда на рабочих местах и их последствия при установлении гарантий и компенсаций работн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кам: надзорная деятельность и судебная практика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Модернизация системы социального страхования от несчастных случаев на производстве и профессиональных заболеваний: от компенсации последствий к профилактике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Формирование региональной и федеральной статистики в области охраны и условий труда: проблемы и перспективы развития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Специальная оценка условий труда: механизм укрепления соц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ального партнерства или источник конфронтации?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Государственно-частное партнерство в сфере охраны труда. Неи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пользованный ресурс для развития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Сфера услуг в области охраны труда: успех и культура предприн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мательства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Профессиональное заболевание – социальное зло или отражение влияния вредных условий труда?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Выполнение мероприятий по охране здоровья работников как с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моцель, или как определить необходимость и эффективность пр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филактических стратегий?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Законопроект «О безопасности и гигиене труда»: косметические правки или модернизация системы?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058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ОТКРЫТОЕ ВЫЕЗДНОЕ ЗАСЕДАНИЕ УЧЕБНО-МЕТОДИЧЕСКОГО СОВЕТА «ТЕ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Х</w:t>
            </w: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НОСФЕРНАЯ БЕЗОПАСНОСТЬ» УМО ВУЗОВ РОССИИ ПО УНИВЕРСИТЕТСКОМУ ПОЛИТЕХНИЧЕСКОМУ ОБРАЗОВАНИЮ ПО ПРОБЛЕМЕ ПОДГОТОВКИ КАДРОВ В ОБЛАСТИ БЕЗОПАСНОСТИ ТРУДА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46058">
              <w:rPr>
                <w:rFonts w:ascii="Times New Roman" w:hAnsi="Times New Roman"/>
                <w:b/>
                <w:sz w:val="32"/>
                <w:szCs w:val="32"/>
              </w:rPr>
              <w:t>17 апреля 2015 года, пятница</w:t>
            </w:r>
          </w:p>
        </w:tc>
      </w:tr>
      <w:tr w:rsidR="00B64DC9" w:rsidRPr="00146058" w:rsidTr="00146058">
        <w:trPr>
          <w:cantSplit/>
          <w:trHeight w:val="567"/>
        </w:trPr>
        <w:tc>
          <w:tcPr>
            <w:tcW w:w="562" w:type="dxa"/>
          </w:tcPr>
          <w:p w:rsidR="00B64DC9" w:rsidRPr="00146058" w:rsidRDefault="00B64DC9" w:rsidP="001460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644" w:type="dxa"/>
          </w:tcPr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 xml:space="preserve">Проведение специализированных отраслевых и образовательных мероприятий. </w:t>
            </w:r>
          </w:p>
          <w:p w:rsidR="00B64DC9" w:rsidRPr="00146058" w:rsidRDefault="00B64DC9" w:rsidP="0014605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46058">
              <w:rPr>
                <w:rFonts w:ascii="Times New Roman" w:hAnsi="Times New Roman"/>
                <w:caps/>
                <w:sz w:val="24"/>
                <w:szCs w:val="24"/>
              </w:rPr>
              <w:t>Отъезд участников</w:t>
            </w:r>
            <w:bookmarkStart w:id="0" w:name="_GoBack"/>
            <w:bookmarkEnd w:id="0"/>
          </w:p>
        </w:tc>
      </w:tr>
    </w:tbl>
    <w:p w:rsidR="00B64DC9" w:rsidRPr="00F90919" w:rsidRDefault="00B64DC9" w:rsidP="00F90919">
      <w:pPr>
        <w:spacing w:after="0" w:line="240" w:lineRule="auto"/>
        <w:rPr>
          <w:sz w:val="16"/>
          <w:szCs w:val="16"/>
        </w:rPr>
      </w:pPr>
    </w:p>
    <w:sectPr w:rsidR="00B64DC9" w:rsidRPr="00F90919" w:rsidSect="00CC4815">
      <w:footerReference w:type="default" r:id="rId7"/>
      <w:pgSz w:w="11906" w:h="16838"/>
      <w:pgMar w:top="567" w:right="567" w:bottom="102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C9" w:rsidRDefault="00B64DC9" w:rsidP="00CC4815">
      <w:pPr>
        <w:spacing w:after="0" w:line="240" w:lineRule="auto"/>
      </w:pPr>
      <w:r>
        <w:separator/>
      </w:r>
    </w:p>
  </w:endnote>
  <w:endnote w:type="continuationSeparator" w:id="0">
    <w:p w:rsidR="00B64DC9" w:rsidRDefault="00B64DC9" w:rsidP="00C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C9" w:rsidRDefault="00B64DC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64DC9" w:rsidRDefault="00B64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C9" w:rsidRDefault="00B64DC9" w:rsidP="00CC4815">
      <w:pPr>
        <w:spacing w:after="0" w:line="240" w:lineRule="auto"/>
      </w:pPr>
      <w:r>
        <w:separator/>
      </w:r>
    </w:p>
  </w:footnote>
  <w:footnote w:type="continuationSeparator" w:id="0">
    <w:p w:rsidR="00B64DC9" w:rsidRDefault="00B64DC9" w:rsidP="00CC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AB0"/>
    <w:multiLevelType w:val="hybridMultilevel"/>
    <w:tmpl w:val="7F78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CE1E22"/>
    <w:multiLevelType w:val="hybridMultilevel"/>
    <w:tmpl w:val="59B62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08A"/>
    <w:rsid w:val="00005E4F"/>
    <w:rsid w:val="000104FB"/>
    <w:rsid w:val="000325E9"/>
    <w:rsid w:val="00034DB7"/>
    <w:rsid w:val="00073559"/>
    <w:rsid w:val="0007630E"/>
    <w:rsid w:val="0008581F"/>
    <w:rsid w:val="000860FE"/>
    <w:rsid w:val="000A4498"/>
    <w:rsid w:val="000B0468"/>
    <w:rsid w:val="000D2EB2"/>
    <w:rsid w:val="000E57BE"/>
    <w:rsid w:val="00107BFF"/>
    <w:rsid w:val="0012171A"/>
    <w:rsid w:val="001260D8"/>
    <w:rsid w:val="00126861"/>
    <w:rsid w:val="00146058"/>
    <w:rsid w:val="00150025"/>
    <w:rsid w:val="001828F4"/>
    <w:rsid w:val="0019404E"/>
    <w:rsid w:val="001C2156"/>
    <w:rsid w:val="001D38D3"/>
    <w:rsid w:val="001D429C"/>
    <w:rsid w:val="001E3FEA"/>
    <w:rsid w:val="001F2FCB"/>
    <w:rsid w:val="001F493B"/>
    <w:rsid w:val="001F6D10"/>
    <w:rsid w:val="002159CC"/>
    <w:rsid w:val="00215B04"/>
    <w:rsid w:val="0026570D"/>
    <w:rsid w:val="00296315"/>
    <w:rsid w:val="002A4016"/>
    <w:rsid w:val="002F0B40"/>
    <w:rsid w:val="0030143C"/>
    <w:rsid w:val="0032750C"/>
    <w:rsid w:val="0034562D"/>
    <w:rsid w:val="00356E78"/>
    <w:rsid w:val="00394F7A"/>
    <w:rsid w:val="003E0D54"/>
    <w:rsid w:val="003E3902"/>
    <w:rsid w:val="003E63D5"/>
    <w:rsid w:val="003F508A"/>
    <w:rsid w:val="00443CF0"/>
    <w:rsid w:val="00444A53"/>
    <w:rsid w:val="004656BA"/>
    <w:rsid w:val="00477B0E"/>
    <w:rsid w:val="00497365"/>
    <w:rsid w:val="004C1083"/>
    <w:rsid w:val="004E29C6"/>
    <w:rsid w:val="004E7656"/>
    <w:rsid w:val="004F1467"/>
    <w:rsid w:val="004F4979"/>
    <w:rsid w:val="004F7446"/>
    <w:rsid w:val="0051309A"/>
    <w:rsid w:val="005A4F31"/>
    <w:rsid w:val="005B1160"/>
    <w:rsid w:val="005D44FF"/>
    <w:rsid w:val="00606194"/>
    <w:rsid w:val="0061394B"/>
    <w:rsid w:val="00616144"/>
    <w:rsid w:val="00630EF4"/>
    <w:rsid w:val="00647EF8"/>
    <w:rsid w:val="00663D14"/>
    <w:rsid w:val="006B4FBA"/>
    <w:rsid w:val="006D526D"/>
    <w:rsid w:val="006D60E2"/>
    <w:rsid w:val="006E7382"/>
    <w:rsid w:val="00714FA2"/>
    <w:rsid w:val="007239E1"/>
    <w:rsid w:val="00727746"/>
    <w:rsid w:val="00730BF5"/>
    <w:rsid w:val="007318A0"/>
    <w:rsid w:val="00737FB2"/>
    <w:rsid w:val="0074358D"/>
    <w:rsid w:val="0074723A"/>
    <w:rsid w:val="00772088"/>
    <w:rsid w:val="00776F7B"/>
    <w:rsid w:val="007B02FE"/>
    <w:rsid w:val="007D319D"/>
    <w:rsid w:val="00802A37"/>
    <w:rsid w:val="00817E31"/>
    <w:rsid w:val="00823CAC"/>
    <w:rsid w:val="008373DD"/>
    <w:rsid w:val="00844C7B"/>
    <w:rsid w:val="0087104C"/>
    <w:rsid w:val="008803F7"/>
    <w:rsid w:val="008B1BD4"/>
    <w:rsid w:val="008D442B"/>
    <w:rsid w:val="008D4A2D"/>
    <w:rsid w:val="008D6860"/>
    <w:rsid w:val="00904757"/>
    <w:rsid w:val="00905E48"/>
    <w:rsid w:val="00945F88"/>
    <w:rsid w:val="0096278B"/>
    <w:rsid w:val="009655E3"/>
    <w:rsid w:val="009D0D1A"/>
    <w:rsid w:val="009E37A6"/>
    <w:rsid w:val="009F3D2F"/>
    <w:rsid w:val="00A2388F"/>
    <w:rsid w:val="00A340F3"/>
    <w:rsid w:val="00A52488"/>
    <w:rsid w:val="00A82C43"/>
    <w:rsid w:val="00A8323D"/>
    <w:rsid w:val="00AB4268"/>
    <w:rsid w:val="00AC5AA4"/>
    <w:rsid w:val="00B64DC9"/>
    <w:rsid w:val="00B70548"/>
    <w:rsid w:val="00B7374E"/>
    <w:rsid w:val="00B77DEC"/>
    <w:rsid w:val="00B931D5"/>
    <w:rsid w:val="00B96C1F"/>
    <w:rsid w:val="00BA2E49"/>
    <w:rsid w:val="00BA33A7"/>
    <w:rsid w:val="00BB3308"/>
    <w:rsid w:val="00BB33E9"/>
    <w:rsid w:val="00BC73F1"/>
    <w:rsid w:val="00BD3080"/>
    <w:rsid w:val="00C05B0E"/>
    <w:rsid w:val="00C624BB"/>
    <w:rsid w:val="00C712AF"/>
    <w:rsid w:val="00C72C48"/>
    <w:rsid w:val="00C9178A"/>
    <w:rsid w:val="00C95652"/>
    <w:rsid w:val="00C9654E"/>
    <w:rsid w:val="00CB5CD9"/>
    <w:rsid w:val="00CC3126"/>
    <w:rsid w:val="00CC4815"/>
    <w:rsid w:val="00D54A8C"/>
    <w:rsid w:val="00D606CE"/>
    <w:rsid w:val="00D617D3"/>
    <w:rsid w:val="00DB2EFA"/>
    <w:rsid w:val="00E26897"/>
    <w:rsid w:val="00E816DD"/>
    <w:rsid w:val="00E83D46"/>
    <w:rsid w:val="00E945FB"/>
    <w:rsid w:val="00E9504A"/>
    <w:rsid w:val="00EB0863"/>
    <w:rsid w:val="00EC0A0C"/>
    <w:rsid w:val="00EC2DC1"/>
    <w:rsid w:val="00EC67FE"/>
    <w:rsid w:val="00ED427C"/>
    <w:rsid w:val="00F01BF5"/>
    <w:rsid w:val="00F22A7C"/>
    <w:rsid w:val="00F3352F"/>
    <w:rsid w:val="00F53196"/>
    <w:rsid w:val="00F53BD4"/>
    <w:rsid w:val="00F54AA9"/>
    <w:rsid w:val="00F57B8A"/>
    <w:rsid w:val="00F62814"/>
    <w:rsid w:val="00F6794C"/>
    <w:rsid w:val="00F71F74"/>
    <w:rsid w:val="00F877A5"/>
    <w:rsid w:val="00F90919"/>
    <w:rsid w:val="00F95AA7"/>
    <w:rsid w:val="00FA47D9"/>
    <w:rsid w:val="00FB763B"/>
    <w:rsid w:val="00FB7ED7"/>
    <w:rsid w:val="00FF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0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7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1163</Words>
  <Characters>8532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</dc:creator>
  <cp:keywords/>
  <dc:description/>
  <cp:lastModifiedBy>Enina</cp:lastModifiedBy>
  <cp:revision>7</cp:revision>
  <cp:lastPrinted>2015-01-29T06:11:00Z</cp:lastPrinted>
  <dcterms:created xsi:type="dcterms:W3CDTF">2014-12-23T05:55:00Z</dcterms:created>
  <dcterms:modified xsi:type="dcterms:W3CDTF">2015-01-29T06:12:00Z</dcterms:modified>
</cp:coreProperties>
</file>